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E4" w:rsidRPr="00216394" w:rsidRDefault="003008E4" w:rsidP="00216394">
      <w:pPr>
        <w:jc w:val="center"/>
        <w:rPr>
          <w:rFonts w:ascii="Sylfaen" w:hAnsi="Sylfaen"/>
          <w:b/>
          <w:sz w:val="24"/>
          <w:szCs w:val="24"/>
        </w:rPr>
      </w:pPr>
      <w:r w:rsidRPr="00216394">
        <w:rPr>
          <w:rFonts w:ascii="Sylfaen" w:hAnsi="Sylfaen"/>
          <w:b/>
          <w:sz w:val="24"/>
          <w:szCs w:val="24"/>
        </w:rPr>
        <w:t>Period 2, Module 2 Review Sheet (Kagan chapters 7 and 9)</w:t>
      </w:r>
    </w:p>
    <w:p w:rsidR="003008E4" w:rsidRPr="00516F78" w:rsidRDefault="003008E4">
      <w:pPr>
        <w:rPr>
          <w:rFonts w:ascii="Sylfaen" w:hAnsi="Sylfaen"/>
          <w:szCs w:val="24"/>
        </w:rPr>
      </w:pPr>
      <w:r w:rsidRPr="00516F78">
        <w:rPr>
          <w:rFonts w:ascii="Sylfaen" w:hAnsi="Sylfaen"/>
          <w:szCs w:val="24"/>
        </w:rPr>
        <w:t>Major Terms/People/Ideas</w:t>
      </w:r>
    </w:p>
    <w:p w:rsidR="00726ECD" w:rsidRPr="00516F78" w:rsidRDefault="00726ECD">
      <w:pPr>
        <w:rPr>
          <w:rFonts w:ascii="Sylfaen" w:hAnsi="Sylfaen"/>
          <w:szCs w:val="24"/>
        </w:rPr>
        <w:sectPr w:rsidR="00726ECD" w:rsidRPr="00516F78" w:rsidSect="00216394">
          <w:headerReference w:type="default" r:id="rId9"/>
          <w:footerReference w:type="default" r:id="rId10"/>
          <w:pgSz w:w="12240" w:h="15840"/>
          <w:pgMar w:top="1170" w:right="1440" w:bottom="1440" w:left="1440" w:header="720" w:footer="450" w:gutter="0"/>
          <w:cols w:space="720"/>
          <w:docGrid w:linePitch="360"/>
        </w:sectPr>
      </w:pPr>
    </w:p>
    <w:p w:rsidR="006E703E" w:rsidRPr="00516F78" w:rsidRDefault="006E703E" w:rsidP="00726ECD">
      <w:pPr>
        <w:spacing w:line="240" w:lineRule="auto"/>
        <w:contextualSpacing/>
        <w:rPr>
          <w:rFonts w:ascii="Sylfaen" w:hAnsi="Sylfaen"/>
          <w:szCs w:val="24"/>
        </w:rPr>
      </w:pPr>
      <w:r w:rsidRPr="00516F78">
        <w:rPr>
          <w:rFonts w:ascii="Sylfaen" w:hAnsi="Sylfaen"/>
          <w:szCs w:val="24"/>
        </w:rPr>
        <w:lastRenderedPageBreak/>
        <w:t>Chapter 7:</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Entail and primogeniture</w:t>
      </w:r>
    </w:p>
    <w:p w:rsidR="003008E4" w:rsidRPr="00516F78" w:rsidRDefault="003008E4" w:rsidP="00726ECD">
      <w:pPr>
        <w:spacing w:line="240" w:lineRule="auto"/>
        <w:contextualSpacing/>
        <w:rPr>
          <w:rFonts w:ascii="Sylfaen" w:hAnsi="Sylfaen"/>
          <w:szCs w:val="24"/>
        </w:rPr>
      </w:pPr>
      <w:r w:rsidRPr="00516F78">
        <w:rPr>
          <w:rFonts w:ascii="Sylfaen" w:hAnsi="Sylfaen"/>
          <w:szCs w:val="24"/>
        </w:rPr>
        <w:t>Thomas Malthus</w:t>
      </w:r>
      <w:r w:rsidR="00B638DA" w:rsidRPr="00516F78">
        <w:rPr>
          <w:rFonts w:ascii="Sylfaen" w:hAnsi="Sylfaen"/>
          <w:szCs w:val="24"/>
        </w:rPr>
        <w:t xml:space="preserve"> (1766-1834)</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Family life</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Old Regime Social Hierarchy</w:t>
      </w:r>
    </w:p>
    <w:p w:rsidR="00B638DA" w:rsidRPr="00516F78" w:rsidRDefault="00726ECD" w:rsidP="00726ECD">
      <w:pPr>
        <w:spacing w:line="240" w:lineRule="auto"/>
        <w:contextualSpacing/>
        <w:rPr>
          <w:rFonts w:ascii="Sylfaen" w:hAnsi="Sylfaen"/>
          <w:szCs w:val="24"/>
        </w:rPr>
      </w:pPr>
      <w:r w:rsidRPr="00516F78">
        <w:rPr>
          <w:rFonts w:ascii="Sylfaen" w:hAnsi="Sylfaen"/>
          <w:szCs w:val="24"/>
        </w:rPr>
        <w:t>Privileges</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Popular culture</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Taverns/Coffeehouses</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Childhood</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Magazines/Newspapers/Literacy</w:t>
      </w:r>
    </w:p>
    <w:p w:rsidR="003008E4" w:rsidRPr="00516F78" w:rsidRDefault="003008E4" w:rsidP="00726ECD">
      <w:pPr>
        <w:spacing w:line="240" w:lineRule="auto"/>
        <w:contextualSpacing/>
        <w:rPr>
          <w:rFonts w:ascii="Sylfaen" w:hAnsi="Sylfaen"/>
          <w:szCs w:val="24"/>
        </w:rPr>
      </w:pPr>
      <w:r w:rsidRPr="00516F78">
        <w:rPr>
          <w:rFonts w:ascii="Sylfaen" w:hAnsi="Sylfaen"/>
          <w:szCs w:val="24"/>
        </w:rPr>
        <w:t>Commercial Revolution</w:t>
      </w:r>
    </w:p>
    <w:p w:rsidR="0066328D" w:rsidRPr="00516F78" w:rsidRDefault="0066328D" w:rsidP="00726ECD">
      <w:pPr>
        <w:spacing w:line="240" w:lineRule="auto"/>
        <w:contextualSpacing/>
        <w:rPr>
          <w:rFonts w:ascii="Sylfaen" w:hAnsi="Sylfaen"/>
          <w:szCs w:val="24"/>
        </w:rPr>
      </w:pPr>
      <w:r w:rsidRPr="00516F78">
        <w:rPr>
          <w:rFonts w:ascii="Sylfaen" w:hAnsi="Sylfaen"/>
          <w:szCs w:val="24"/>
        </w:rPr>
        <w:t>Consumer revolution</w:t>
      </w:r>
    </w:p>
    <w:p w:rsidR="003008E4" w:rsidRPr="00516F78" w:rsidRDefault="003008E4" w:rsidP="00726ECD">
      <w:pPr>
        <w:spacing w:line="240" w:lineRule="auto"/>
        <w:contextualSpacing/>
        <w:rPr>
          <w:rFonts w:ascii="Sylfaen" w:hAnsi="Sylfaen"/>
          <w:szCs w:val="24"/>
        </w:rPr>
      </w:pPr>
      <w:r w:rsidRPr="00516F78">
        <w:rPr>
          <w:rFonts w:ascii="Sylfaen" w:hAnsi="Sylfaen"/>
          <w:szCs w:val="24"/>
        </w:rPr>
        <w:t>Industrial Revolution</w:t>
      </w:r>
    </w:p>
    <w:p w:rsidR="003008E4" w:rsidRPr="00516F78" w:rsidRDefault="003008E4" w:rsidP="00726ECD">
      <w:pPr>
        <w:spacing w:line="240" w:lineRule="auto"/>
        <w:contextualSpacing/>
        <w:rPr>
          <w:rFonts w:ascii="Sylfaen" w:hAnsi="Sylfaen"/>
          <w:szCs w:val="24"/>
        </w:rPr>
      </w:pPr>
      <w:r w:rsidRPr="00516F78">
        <w:rPr>
          <w:rFonts w:ascii="Sylfaen" w:hAnsi="Sylfaen"/>
          <w:szCs w:val="24"/>
        </w:rPr>
        <w:t>Daniel Defoe</w:t>
      </w:r>
    </w:p>
    <w:p w:rsidR="003008E4" w:rsidRPr="00516F78" w:rsidRDefault="003008E4" w:rsidP="00726ECD">
      <w:pPr>
        <w:spacing w:line="240" w:lineRule="auto"/>
        <w:contextualSpacing/>
        <w:rPr>
          <w:rFonts w:ascii="Sylfaen" w:hAnsi="Sylfaen"/>
          <w:szCs w:val="24"/>
        </w:rPr>
      </w:pPr>
      <w:r w:rsidRPr="00516F78">
        <w:rPr>
          <w:rFonts w:ascii="Sylfaen" w:hAnsi="Sylfaen"/>
          <w:szCs w:val="24"/>
        </w:rPr>
        <w:t>Bourgeoisie</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Agricultural Revolution</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Open-field system</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Enclosure</w:t>
      </w:r>
    </w:p>
    <w:p w:rsidR="003008E4" w:rsidRPr="00516F78" w:rsidRDefault="003008E4" w:rsidP="00726ECD">
      <w:pPr>
        <w:spacing w:line="240" w:lineRule="auto"/>
        <w:contextualSpacing/>
        <w:rPr>
          <w:rFonts w:ascii="Sylfaen" w:hAnsi="Sylfaen"/>
          <w:szCs w:val="24"/>
        </w:rPr>
      </w:pPr>
      <w:r w:rsidRPr="00516F78">
        <w:rPr>
          <w:rFonts w:ascii="Sylfaen" w:hAnsi="Sylfaen"/>
          <w:szCs w:val="24"/>
        </w:rPr>
        <w:t>Charles “Turnip” Townsend</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Jethro Tull (1674-1741)</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Fodder Crops</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“putting-out system”</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Textile innovations</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Poverty</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Urban problems</w:t>
      </w:r>
    </w:p>
    <w:p w:rsidR="00B638DA" w:rsidRPr="00516F78" w:rsidRDefault="0066328D" w:rsidP="00726ECD">
      <w:pPr>
        <w:spacing w:line="240" w:lineRule="auto"/>
        <w:contextualSpacing/>
        <w:rPr>
          <w:rFonts w:ascii="Sylfaen" w:hAnsi="Sylfaen"/>
          <w:szCs w:val="24"/>
        </w:rPr>
      </w:pPr>
      <w:r w:rsidRPr="00516F78">
        <w:rPr>
          <w:rFonts w:ascii="Sylfaen" w:hAnsi="Sylfaen"/>
          <w:szCs w:val="24"/>
        </w:rPr>
        <w:t>Bourgeoisie</w:t>
      </w:r>
    </w:p>
    <w:p w:rsidR="0066328D" w:rsidRPr="00516F78" w:rsidRDefault="0066328D" w:rsidP="00726ECD">
      <w:pPr>
        <w:spacing w:line="240" w:lineRule="auto"/>
        <w:contextualSpacing/>
        <w:rPr>
          <w:rFonts w:ascii="Sylfaen" w:hAnsi="Sylfaen"/>
          <w:b/>
          <w:szCs w:val="24"/>
        </w:rPr>
      </w:pPr>
    </w:p>
    <w:p w:rsidR="006E703E" w:rsidRPr="00516F78" w:rsidRDefault="006E703E" w:rsidP="00726ECD">
      <w:pPr>
        <w:spacing w:line="240" w:lineRule="auto"/>
        <w:contextualSpacing/>
        <w:rPr>
          <w:rFonts w:ascii="Sylfaen" w:hAnsi="Sylfaen"/>
          <w:b/>
          <w:szCs w:val="24"/>
        </w:rPr>
      </w:pPr>
      <w:r w:rsidRPr="00516F78">
        <w:rPr>
          <w:rFonts w:ascii="Sylfaen" w:hAnsi="Sylfaen"/>
          <w:b/>
          <w:szCs w:val="24"/>
        </w:rPr>
        <w:t>Chapter 9:</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John Locke</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Isaac Newton</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lastRenderedPageBreak/>
        <w:t>Natural law/natural rights</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Philosophes</w:t>
      </w:r>
    </w:p>
    <w:p w:rsidR="003008E4" w:rsidRPr="00516F78" w:rsidRDefault="003008E4" w:rsidP="00726ECD">
      <w:pPr>
        <w:spacing w:line="240" w:lineRule="auto"/>
        <w:contextualSpacing/>
        <w:rPr>
          <w:rFonts w:ascii="Sylfaen" w:hAnsi="Sylfaen"/>
          <w:szCs w:val="24"/>
        </w:rPr>
      </w:pPr>
      <w:r w:rsidRPr="00516F78">
        <w:rPr>
          <w:rFonts w:ascii="Sylfaen" w:hAnsi="Sylfaen"/>
          <w:szCs w:val="24"/>
        </w:rPr>
        <w:t>Mercantilism</w:t>
      </w:r>
    </w:p>
    <w:p w:rsidR="003008E4" w:rsidRPr="00516F78" w:rsidRDefault="003008E4" w:rsidP="00726ECD">
      <w:pPr>
        <w:spacing w:line="240" w:lineRule="auto"/>
        <w:contextualSpacing/>
        <w:rPr>
          <w:rFonts w:ascii="Sylfaen" w:hAnsi="Sylfaen"/>
          <w:szCs w:val="24"/>
        </w:rPr>
      </w:pPr>
      <w:r w:rsidRPr="00516F78">
        <w:rPr>
          <w:rFonts w:ascii="Sylfaen" w:hAnsi="Sylfaen"/>
          <w:szCs w:val="24"/>
        </w:rPr>
        <w:t>Francois Quesnay</w:t>
      </w:r>
      <w:r w:rsidR="00726ECD" w:rsidRPr="00516F78">
        <w:rPr>
          <w:rFonts w:ascii="Sylfaen" w:hAnsi="Sylfaen"/>
          <w:szCs w:val="24"/>
        </w:rPr>
        <w:t xml:space="preserve"> (1694-1777)</w:t>
      </w:r>
    </w:p>
    <w:p w:rsidR="003008E4" w:rsidRPr="00516F78" w:rsidRDefault="003008E4" w:rsidP="00726ECD">
      <w:pPr>
        <w:spacing w:line="240" w:lineRule="auto"/>
        <w:contextualSpacing/>
        <w:rPr>
          <w:rFonts w:ascii="Sylfaen" w:hAnsi="Sylfaen"/>
          <w:szCs w:val="24"/>
        </w:rPr>
      </w:pPr>
      <w:r w:rsidRPr="00516F78">
        <w:rPr>
          <w:rFonts w:ascii="Sylfaen" w:hAnsi="Sylfaen"/>
          <w:szCs w:val="24"/>
        </w:rPr>
        <w:t>Physiocrats</w:t>
      </w:r>
    </w:p>
    <w:p w:rsidR="003008E4" w:rsidRPr="00516F78" w:rsidRDefault="003008E4" w:rsidP="00726ECD">
      <w:pPr>
        <w:spacing w:line="240" w:lineRule="auto"/>
        <w:contextualSpacing/>
        <w:rPr>
          <w:rFonts w:ascii="Sylfaen" w:hAnsi="Sylfaen"/>
          <w:szCs w:val="24"/>
        </w:rPr>
      </w:pPr>
      <w:r w:rsidRPr="00516F78">
        <w:rPr>
          <w:rFonts w:ascii="Sylfaen" w:hAnsi="Sylfaen"/>
          <w:szCs w:val="24"/>
        </w:rPr>
        <w:t>Adam Smith</w:t>
      </w:r>
      <w:r w:rsidR="00726ECD" w:rsidRPr="00516F78">
        <w:rPr>
          <w:rFonts w:ascii="Sylfaen" w:hAnsi="Sylfaen"/>
          <w:szCs w:val="24"/>
        </w:rPr>
        <w:t xml:space="preserve"> (1723-90)</w:t>
      </w:r>
    </w:p>
    <w:p w:rsidR="00B638DA" w:rsidRPr="00516F78" w:rsidRDefault="00B638DA" w:rsidP="00726ECD">
      <w:pPr>
        <w:spacing w:line="240" w:lineRule="auto"/>
        <w:ind w:firstLine="720"/>
        <w:contextualSpacing/>
        <w:rPr>
          <w:rFonts w:ascii="Sylfaen" w:hAnsi="Sylfaen"/>
          <w:szCs w:val="24"/>
        </w:rPr>
      </w:pPr>
      <w:r w:rsidRPr="00516F78">
        <w:rPr>
          <w:rFonts w:ascii="Sylfaen" w:hAnsi="Sylfaen"/>
          <w:szCs w:val="24"/>
        </w:rPr>
        <w:t>The Wealth of Nations (1776)</w:t>
      </w:r>
    </w:p>
    <w:p w:rsidR="003008E4" w:rsidRPr="00516F78" w:rsidRDefault="003008E4" w:rsidP="00726ECD">
      <w:pPr>
        <w:spacing w:line="240" w:lineRule="auto"/>
        <w:contextualSpacing/>
        <w:rPr>
          <w:rFonts w:ascii="Sylfaen" w:hAnsi="Sylfaen"/>
          <w:szCs w:val="24"/>
        </w:rPr>
      </w:pPr>
      <w:r w:rsidRPr="00516F78">
        <w:rPr>
          <w:rFonts w:ascii="Sylfaen" w:hAnsi="Sylfaen"/>
          <w:szCs w:val="24"/>
        </w:rPr>
        <w:t>Capitalism</w:t>
      </w:r>
    </w:p>
    <w:p w:rsidR="003008E4" w:rsidRPr="00516F78" w:rsidRDefault="003008E4" w:rsidP="00726ECD">
      <w:pPr>
        <w:spacing w:line="240" w:lineRule="auto"/>
        <w:contextualSpacing/>
        <w:rPr>
          <w:rFonts w:ascii="Sylfaen" w:hAnsi="Sylfaen"/>
          <w:szCs w:val="24"/>
        </w:rPr>
      </w:pPr>
      <w:r w:rsidRPr="00516F78">
        <w:rPr>
          <w:rFonts w:ascii="Sylfaen" w:hAnsi="Sylfaen"/>
          <w:szCs w:val="24"/>
        </w:rPr>
        <w:t>Laissez-faire</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Deism</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Baron d’Holbach (1723-89)</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Immanuel Kant (1724-1804)</w:t>
      </w:r>
    </w:p>
    <w:p w:rsidR="003008E4" w:rsidRPr="00516F78" w:rsidRDefault="003008E4" w:rsidP="00726ECD">
      <w:pPr>
        <w:spacing w:line="240" w:lineRule="auto"/>
        <w:contextualSpacing/>
        <w:rPr>
          <w:rFonts w:ascii="Sylfaen" w:hAnsi="Sylfaen"/>
          <w:szCs w:val="24"/>
        </w:rPr>
      </w:pPr>
      <w:r w:rsidRPr="00516F78">
        <w:rPr>
          <w:rFonts w:ascii="Sylfaen" w:hAnsi="Sylfaen"/>
          <w:szCs w:val="24"/>
        </w:rPr>
        <w:t>Voltaire</w:t>
      </w:r>
      <w:r w:rsidR="00B638DA" w:rsidRPr="00516F78">
        <w:rPr>
          <w:rFonts w:ascii="Sylfaen" w:hAnsi="Sylfaen"/>
          <w:szCs w:val="24"/>
        </w:rPr>
        <w:t xml:space="preserve"> (1694-1778)</w:t>
      </w:r>
    </w:p>
    <w:p w:rsidR="00B638DA" w:rsidRPr="00516F78" w:rsidRDefault="00B638DA" w:rsidP="00726ECD">
      <w:pPr>
        <w:spacing w:line="240" w:lineRule="auto"/>
        <w:ind w:firstLine="720"/>
        <w:contextualSpacing/>
        <w:rPr>
          <w:rFonts w:ascii="Sylfaen" w:hAnsi="Sylfaen"/>
          <w:szCs w:val="24"/>
        </w:rPr>
      </w:pPr>
      <w:r w:rsidRPr="00516F78">
        <w:rPr>
          <w:rFonts w:ascii="Sylfaen" w:hAnsi="Sylfaen"/>
          <w:szCs w:val="24"/>
        </w:rPr>
        <w:t>Candide (1759)</w:t>
      </w:r>
    </w:p>
    <w:p w:rsidR="003008E4" w:rsidRPr="00516F78" w:rsidRDefault="003008E4" w:rsidP="00726ECD">
      <w:pPr>
        <w:spacing w:line="240" w:lineRule="auto"/>
        <w:contextualSpacing/>
        <w:rPr>
          <w:rFonts w:ascii="Sylfaen" w:hAnsi="Sylfaen"/>
          <w:szCs w:val="24"/>
        </w:rPr>
      </w:pPr>
      <w:r w:rsidRPr="00516F78">
        <w:rPr>
          <w:rFonts w:ascii="Sylfaen" w:hAnsi="Sylfaen"/>
          <w:szCs w:val="24"/>
        </w:rPr>
        <w:t>Jean-Jacques Rousseau</w:t>
      </w:r>
      <w:r w:rsidR="00B638DA" w:rsidRPr="00516F78">
        <w:rPr>
          <w:rFonts w:ascii="Sylfaen" w:hAnsi="Sylfaen"/>
          <w:szCs w:val="24"/>
        </w:rPr>
        <w:t xml:space="preserve"> (1712-78)</w:t>
      </w:r>
    </w:p>
    <w:p w:rsidR="00B638DA" w:rsidRPr="00516F78" w:rsidRDefault="00B638DA" w:rsidP="00726ECD">
      <w:pPr>
        <w:spacing w:line="240" w:lineRule="auto"/>
        <w:ind w:firstLine="720"/>
        <w:contextualSpacing/>
        <w:rPr>
          <w:rFonts w:ascii="Sylfaen" w:hAnsi="Sylfaen"/>
          <w:szCs w:val="24"/>
        </w:rPr>
      </w:pPr>
      <w:r w:rsidRPr="00516F78">
        <w:rPr>
          <w:rFonts w:ascii="Sylfaen" w:hAnsi="Sylfaen"/>
          <w:szCs w:val="24"/>
        </w:rPr>
        <w:t>The Social Contract (1762)</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“General Will”</w:t>
      </w:r>
    </w:p>
    <w:p w:rsidR="003008E4" w:rsidRPr="00516F78" w:rsidRDefault="003008E4" w:rsidP="00726ECD">
      <w:pPr>
        <w:spacing w:line="240" w:lineRule="auto"/>
        <w:contextualSpacing/>
        <w:rPr>
          <w:rFonts w:ascii="Sylfaen" w:hAnsi="Sylfaen"/>
          <w:szCs w:val="24"/>
        </w:rPr>
      </w:pPr>
      <w:r w:rsidRPr="00516F78">
        <w:rPr>
          <w:rFonts w:ascii="Sylfaen" w:hAnsi="Sylfaen"/>
          <w:szCs w:val="24"/>
        </w:rPr>
        <w:t>Baron de Montesquieu</w:t>
      </w:r>
      <w:r w:rsidR="00B638DA" w:rsidRPr="00516F78">
        <w:rPr>
          <w:rFonts w:ascii="Sylfaen" w:hAnsi="Sylfaen"/>
          <w:szCs w:val="24"/>
        </w:rPr>
        <w:t xml:space="preserve"> (1689-1755)</w:t>
      </w:r>
    </w:p>
    <w:p w:rsidR="00B638DA" w:rsidRPr="00516F78" w:rsidRDefault="00B638DA" w:rsidP="00726ECD">
      <w:pPr>
        <w:spacing w:line="240" w:lineRule="auto"/>
        <w:ind w:firstLine="720"/>
        <w:contextualSpacing/>
        <w:rPr>
          <w:rFonts w:ascii="Sylfaen" w:hAnsi="Sylfaen"/>
          <w:szCs w:val="24"/>
        </w:rPr>
      </w:pPr>
      <w:r w:rsidRPr="00516F78">
        <w:rPr>
          <w:rFonts w:ascii="Sylfaen" w:hAnsi="Sylfaen"/>
          <w:szCs w:val="24"/>
        </w:rPr>
        <w:t>Spirit of the Laws (1748)</w:t>
      </w:r>
    </w:p>
    <w:p w:rsidR="003008E4" w:rsidRPr="00516F78" w:rsidRDefault="003008E4" w:rsidP="00726ECD">
      <w:pPr>
        <w:spacing w:line="240" w:lineRule="auto"/>
        <w:contextualSpacing/>
        <w:rPr>
          <w:rFonts w:ascii="Sylfaen" w:hAnsi="Sylfaen"/>
          <w:szCs w:val="24"/>
        </w:rPr>
      </w:pPr>
      <w:r w:rsidRPr="00516F78">
        <w:rPr>
          <w:rFonts w:ascii="Sylfaen" w:hAnsi="Sylfaen"/>
          <w:szCs w:val="24"/>
        </w:rPr>
        <w:t>Denis Diderot</w:t>
      </w:r>
      <w:r w:rsidR="00B638DA" w:rsidRPr="00516F78">
        <w:rPr>
          <w:rFonts w:ascii="Sylfaen" w:hAnsi="Sylfaen"/>
          <w:szCs w:val="24"/>
        </w:rPr>
        <w:t xml:space="preserve"> (1713-84)</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ab/>
        <w:t>Encyclopedia</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Cesare Beccaria</w:t>
      </w:r>
      <w:r w:rsidR="00726ECD" w:rsidRPr="00516F78">
        <w:rPr>
          <w:rFonts w:ascii="Sylfaen" w:hAnsi="Sylfaen"/>
          <w:szCs w:val="24"/>
        </w:rPr>
        <w:t xml:space="preserve"> (1738-94)</w:t>
      </w:r>
    </w:p>
    <w:p w:rsidR="00726ECD" w:rsidRPr="00516F78" w:rsidRDefault="00726ECD" w:rsidP="00726ECD">
      <w:pPr>
        <w:spacing w:line="240" w:lineRule="auto"/>
        <w:contextualSpacing/>
        <w:rPr>
          <w:rFonts w:ascii="Sylfaen" w:hAnsi="Sylfaen"/>
          <w:szCs w:val="24"/>
        </w:rPr>
      </w:pPr>
      <w:r w:rsidRPr="00516F78">
        <w:rPr>
          <w:rFonts w:ascii="Sylfaen" w:hAnsi="Sylfaen"/>
          <w:szCs w:val="24"/>
        </w:rPr>
        <w:t>David Hume (1711-76)</w:t>
      </w:r>
    </w:p>
    <w:p w:rsidR="00726ECD" w:rsidRPr="00516F78" w:rsidRDefault="00726ECD" w:rsidP="00726ECD">
      <w:pPr>
        <w:spacing w:line="240" w:lineRule="auto"/>
        <w:contextualSpacing/>
        <w:rPr>
          <w:rFonts w:ascii="Sylfaen" w:hAnsi="Sylfaen"/>
          <w:szCs w:val="24"/>
        </w:rPr>
      </w:pPr>
      <w:r w:rsidRPr="00516F78">
        <w:rPr>
          <w:rFonts w:ascii="Sylfaen" w:hAnsi="Sylfaen"/>
          <w:szCs w:val="24"/>
        </w:rPr>
        <w:t>Marie-Therese</w:t>
      </w:r>
      <w:r w:rsidRPr="00516F78">
        <w:rPr>
          <w:rFonts w:ascii="Sylfaen" w:hAnsi="Sylfaen"/>
          <w:szCs w:val="24"/>
        </w:rPr>
        <w:t xml:space="preserve"> Geoffrin</w:t>
      </w:r>
      <w:r w:rsidRPr="00516F78">
        <w:rPr>
          <w:rFonts w:ascii="Sylfaen" w:hAnsi="Sylfaen"/>
          <w:szCs w:val="24"/>
        </w:rPr>
        <w:t xml:space="preserve"> (1699-1777)</w:t>
      </w:r>
    </w:p>
    <w:p w:rsidR="003008E4" w:rsidRPr="00516F78" w:rsidRDefault="003008E4" w:rsidP="00726ECD">
      <w:pPr>
        <w:spacing w:line="240" w:lineRule="auto"/>
        <w:contextualSpacing/>
        <w:rPr>
          <w:rFonts w:ascii="Sylfaen" w:hAnsi="Sylfaen"/>
          <w:szCs w:val="24"/>
        </w:rPr>
      </w:pPr>
      <w:r w:rsidRPr="00516F78">
        <w:rPr>
          <w:rFonts w:ascii="Sylfaen" w:hAnsi="Sylfaen"/>
          <w:szCs w:val="24"/>
        </w:rPr>
        <w:t>Mary Wollstonecraft</w:t>
      </w:r>
      <w:r w:rsidR="00726ECD" w:rsidRPr="00516F78">
        <w:rPr>
          <w:rFonts w:ascii="Sylfaen" w:hAnsi="Sylfaen"/>
          <w:szCs w:val="24"/>
        </w:rPr>
        <w:t xml:space="preserve"> (1759-97)</w:t>
      </w:r>
    </w:p>
    <w:p w:rsidR="004426FA" w:rsidRPr="00516F78" w:rsidRDefault="004426FA" w:rsidP="00726ECD">
      <w:pPr>
        <w:spacing w:line="240" w:lineRule="auto"/>
        <w:contextualSpacing/>
        <w:rPr>
          <w:rFonts w:ascii="Sylfaen" w:hAnsi="Sylfaen"/>
          <w:szCs w:val="24"/>
        </w:rPr>
      </w:pPr>
      <w:r w:rsidRPr="00516F78">
        <w:rPr>
          <w:rFonts w:ascii="Sylfaen" w:hAnsi="Sylfaen"/>
          <w:szCs w:val="24"/>
        </w:rPr>
        <w:t>Enlightened despots (Enlightened absolutism)</w:t>
      </w:r>
    </w:p>
    <w:p w:rsidR="004426FA" w:rsidRPr="00516F78" w:rsidRDefault="004426FA" w:rsidP="00726ECD">
      <w:pPr>
        <w:spacing w:line="240" w:lineRule="auto"/>
        <w:contextualSpacing/>
        <w:rPr>
          <w:rFonts w:ascii="Sylfaen" w:hAnsi="Sylfaen"/>
          <w:szCs w:val="24"/>
        </w:rPr>
      </w:pPr>
      <w:r w:rsidRPr="00516F78">
        <w:rPr>
          <w:rFonts w:ascii="Sylfaen" w:hAnsi="Sylfaen"/>
          <w:szCs w:val="24"/>
        </w:rPr>
        <w:t>Frederick II (Prussia)</w:t>
      </w:r>
      <w:bookmarkStart w:id="0" w:name="_GoBack"/>
      <w:bookmarkEnd w:id="0"/>
    </w:p>
    <w:p w:rsidR="004426FA" w:rsidRPr="00516F78" w:rsidRDefault="004426FA" w:rsidP="00726ECD">
      <w:pPr>
        <w:spacing w:line="240" w:lineRule="auto"/>
        <w:contextualSpacing/>
        <w:rPr>
          <w:rFonts w:ascii="Sylfaen" w:hAnsi="Sylfaen"/>
          <w:szCs w:val="24"/>
        </w:rPr>
      </w:pPr>
      <w:r w:rsidRPr="00516F78">
        <w:rPr>
          <w:rFonts w:ascii="Sylfaen" w:hAnsi="Sylfaen"/>
          <w:szCs w:val="24"/>
        </w:rPr>
        <w:t>Joseph II (Austria)</w:t>
      </w:r>
    </w:p>
    <w:p w:rsidR="00B638DA" w:rsidRPr="00516F78" w:rsidRDefault="00B638DA" w:rsidP="00726ECD">
      <w:pPr>
        <w:spacing w:line="240" w:lineRule="auto"/>
        <w:contextualSpacing/>
        <w:rPr>
          <w:rFonts w:ascii="Sylfaen" w:hAnsi="Sylfaen"/>
          <w:szCs w:val="24"/>
        </w:rPr>
      </w:pPr>
      <w:r w:rsidRPr="00516F78">
        <w:rPr>
          <w:rFonts w:ascii="Sylfaen" w:hAnsi="Sylfaen"/>
          <w:szCs w:val="24"/>
        </w:rPr>
        <w:t>Patent of Toleration (1781)</w:t>
      </w:r>
    </w:p>
    <w:p w:rsidR="004426FA" w:rsidRPr="00516F78" w:rsidRDefault="004426FA" w:rsidP="00726ECD">
      <w:pPr>
        <w:spacing w:line="240" w:lineRule="auto"/>
        <w:contextualSpacing/>
        <w:rPr>
          <w:rFonts w:ascii="Sylfaen" w:hAnsi="Sylfaen"/>
          <w:szCs w:val="24"/>
        </w:rPr>
      </w:pPr>
      <w:r w:rsidRPr="00516F78">
        <w:rPr>
          <w:rFonts w:ascii="Sylfaen" w:hAnsi="Sylfaen"/>
          <w:szCs w:val="24"/>
        </w:rPr>
        <w:t>Catherine the Great</w:t>
      </w:r>
    </w:p>
    <w:p w:rsidR="00726ECD" w:rsidRPr="00516F78" w:rsidRDefault="00726ECD">
      <w:pPr>
        <w:rPr>
          <w:sz w:val="20"/>
        </w:rPr>
        <w:sectPr w:rsidR="00726ECD" w:rsidRPr="00516F78" w:rsidSect="00216394">
          <w:type w:val="continuous"/>
          <w:pgSz w:w="12240" w:h="15840"/>
          <w:pgMar w:top="1440" w:right="1440" w:bottom="1440" w:left="1440" w:header="720" w:footer="450" w:gutter="0"/>
          <w:cols w:num="2" w:space="720"/>
          <w:docGrid w:linePitch="360"/>
        </w:sectPr>
      </w:pPr>
    </w:p>
    <w:p w:rsidR="00516F78" w:rsidRDefault="00516F78" w:rsidP="00726ECD">
      <w:pPr>
        <w:spacing w:after="0" w:line="240" w:lineRule="auto"/>
        <w:rPr>
          <w:sz w:val="20"/>
        </w:rPr>
      </w:pPr>
    </w:p>
    <w:p w:rsidR="00516F78" w:rsidRDefault="00516F78" w:rsidP="00726ECD">
      <w:pPr>
        <w:spacing w:after="0" w:line="240" w:lineRule="auto"/>
      </w:pPr>
    </w:p>
    <w:p w:rsidR="00516F78" w:rsidRDefault="00516F78" w:rsidP="00726ECD">
      <w:pPr>
        <w:spacing w:after="0" w:line="240" w:lineRule="auto"/>
      </w:pPr>
    </w:p>
    <w:p w:rsidR="00726ECD" w:rsidRPr="00726ECD" w:rsidRDefault="00516F78" w:rsidP="00726ECD">
      <w:pPr>
        <w:spacing w:after="0" w:line="240" w:lineRule="auto"/>
        <w:rPr>
          <w:rFonts w:ascii="Sylfaen" w:hAnsi="Sylfaen" w:cs="Arial"/>
          <w:sz w:val="24"/>
          <w:szCs w:val="24"/>
        </w:rPr>
      </w:pPr>
      <w:r>
        <w:rPr>
          <w:rFonts w:ascii="Sylfaen" w:hAnsi="Sylfaen" w:cs="Arial"/>
          <w:sz w:val="24"/>
          <w:szCs w:val="24"/>
          <w:u w:val="single"/>
        </w:rPr>
        <w:t>Old Regime and the Enlightenment Outline</w:t>
      </w:r>
    </w:p>
    <w:p w:rsidR="00726ECD" w:rsidRPr="00726ECD" w:rsidRDefault="00726ECD" w:rsidP="00726ECD">
      <w:pPr>
        <w:spacing w:after="0" w:line="240" w:lineRule="auto"/>
        <w:rPr>
          <w:rFonts w:ascii="Sylfaen" w:hAnsi="Sylfaen" w:cs="Arial"/>
          <w:sz w:val="24"/>
          <w:szCs w:val="24"/>
        </w:rPr>
      </w:pPr>
      <w:r w:rsidRPr="00726ECD">
        <w:rPr>
          <w:rFonts w:ascii="Sylfaen" w:hAnsi="Sylfaen" w:cs="Arial"/>
          <w:b/>
          <w:bCs/>
          <w:sz w:val="24"/>
          <w:szCs w:val="24"/>
        </w:rPr>
        <w:t>impact</w:t>
      </w:r>
      <w:r w:rsidRPr="00726ECD">
        <w:rPr>
          <w:rFonts w:ascii="Sylfaen" w:hAnsi="Sylfaen" w:cs="Arial"/>
          <w:sz w:val="24"/>
          <w:szCs w:val="24"/>
        </w:rPr>
        <w:t>:  set stage for French Revolution, social conditions produced grievances, ideas the tools/expectations/inspiration</w:t>
      </w:r>
    </w:p>
    <w:p w:rsidR="00726ECD" w:rsidRPr="00726ECD" w:rsidRDefault="00726ECD" w:rsidP="00726ECD">
      <w:pPr>
        <w:spacing w:after="0" w:line="240" w:lineRule="auto"/>
        <w:rPr>
          <w:rFonts w:ascii="Sylfaen" w:hAnsi="Sylfaen" w:cs="Arial"/>
          <w:sz w:val="24"/>
          <w:szCs w:val="24"/>
        </w:rPr>
      </w:pPr>
      <w:r w:rsidRPr="00726ECD">
        <w:rPr>
          <w:rFonts w:ascii="Sylfaen" w:hAnsi="Sylfaen" w:cs="Arial"/>
          <w:sz w:val="24"/>
          <w:szCs w:val="24"/>
        </w:rPr>
        <w:t>Three Classes</w:t>
      </w:r>
    </w:p>
    <w:p w:rsidR="00726ECD" w:rsidRPr="00726ECD" w:rsidRDefault="00726ECD" w:rsidP="00726ECD">
      <w:pPr>
        <w:spacing w:after="0" w:line="240" w:lineRule="auto"/>
        <w:ind w:firstLine="720"/>
        <w:rPr>
          <w:rFonts w:ascii="Sylfaen" w:hAnsi="Sylfaen" w:cs="Arial"/>
          <w:sz w:val="24"/>
          <w:szCs w:val="24"/>
        </w:rPr>
      </w:pPr>
      <w:r w:rsidRPr="00726ECD">
        <w:rPr>
          <w:rFonts w:ascii="Sylfaen" w:hAnsi="Sylfaen" w:cs="Arial"/>
          <w:sz w:val="24"/>
          <w:szCs w:val="24"/>
        </w:rPr>
        <w:t>Nobility</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set social tone</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not all wealthy</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land and offices</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lastRenderedPageBreak/>
        <w:t>salons--patronized Enlightenment culture</w:t>
      </w:r>
    </w:p>
    <w:p w:rsidR="00726ECD" w:rsidRPr="00726ECD" w:rsidRDefault="00726ECD" w:rsidP="00726ECD">
      <w:pPr>
        <w:spacing w:after="0" w:line="240" w:lineRule="auto"/>
        <w:ind w:firstLine="720"/>
        <w:rPr>
          <w:rFonts w:ascii="Sylfaen" w:hAnsi="Sylfaen" w:cs="Arial"/>
          <w:sz w:val="24"/>
          <w:szCs w:val="24"/>
        </w:rPr>
      </w:pPr>
      <w:r w:rsidRPr="00726ECD">
        <w:rPr>
          <w:rFonts w:ascii="Sylfaen" w:hAnsi="Sylfaen" w:cs="Arial"/>
          <w:sz w:val="24"/>
          <w:szCs w:val="24"/>
        </w:rPr>
        <w:t>Bourgeoisie</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diverse--professions, merchants, skilled workers</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15% in G.B., 2% in E. Europe</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envied nobles</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culture</w:t>
      </w:r>
    </w:p>
    <w:p w:rsidR="00726ECD" w:rsidRPr="00726ECD" w:rsidRDefault="00726ECD" w:rsidP="00726ECD">
      <w:pPr>
        <w:spacing w:after="0" w:line="240" w:lineRule="auto"/>
        <w:ind w:firstLine="2160"/>
        <w:rPr>
          <w:rFonts w:ascii="Sylfaen" w:hAnsi="Sylfaen" w:cs="Arial"/>
          <w:sz w:val="24"/>
          <w:szCs w:val="24"/>
        </w:rPr>
      </w:pPr>
      <w:r w:rsidRPr="00726ECD">
        <w:rPr>
          <w:rFonts w:ascii="Sylfaen" w:hAnsi="Sylfaen" w:cs="Arial"/>
          <w:sz w:val="24"/>
          <w:szCs w:val="24"/>
        </w:rPr>
        <w:t>leisure, ape nobles</w:t>
      </w:r>
    </w:p>
    <w:p w:rsidR="00726ECD" w:rsidRPr="00726ECD" w:rsidRDefault="00726ECD" w:rsidP="00726ECD">
      <w:pPr>
        <w:spacing w:after="0" w:line="240" w:lineRule="auto"/>
        <w:ind w:firstLine="2160"/>
        <w:rPr>
          <w:rFonts w:ascii="Sylfaen" w:hAnsi="Sylfaen" w:cs="Arial"/>
          <w:sz w:val="24"/>
          <w:szCs w:val="24"/>
        </w:rPr>
      </w:pPr>
      <w:r w:rsidRPr="00726ECD">
        <w:rPr>
          <w:rFonts w:ascii="Sylfaen" w:hAnsi="Sylfaen" w:cs="Arial"/>
          <w:sz w:val="24"/>
          <w:szCs w:val="24"/>
        </w:rPr>
        <w:t>coffee houses, theater</w:t>
      </w:r>
    </w:p>
    <w:p w:rsidR="00726ECD" w:rsidRPr="00726ECD" w:rsidRDefault="00726ECD" w:rsidP="00726ECD">
      <w:pPr>
        <w:spacing w:after="0" w:line="240" w:lineRule="auto"/>
        <w:ind w:firstLine="2160"/>
        <w:rPr>
          <w:rFonts w:ascii="Sylfaen" w:hAnsi="Sylfaen" w:cs="Arial"/>
          <w:sz w:val="24"/>
          <w:szCs w:val="24"/>
        </w:rPr>
      </w:pPr>
      <w:r w:rsidRPr="00726ECD">
        <w:rPr>
          <w:rFonts w:ascii="Sylfaen" w:hAnsi="Sylfaen" w:cs="Arial"/>
          <w:sz w:val="24"/>
          <w:szCs w:val="24"/>
        </w:rPr>
        <w:t>literacy--magazines, newspapers, novels</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family life</w:t>
      </w:r>
    </w:p>
    <w:p w:rsidR="00726ECD" w:rsidRPr="00726ECD" w:rsidRDefault="00726ECD" w:rsidP="00726ECD">
      <w:pPr>
        <w:spacing w:after="0" w:line="240" w:lineRule="auto"/>
        <w:ind w:firstLine="2160"/>
        <w:rPr>
          <w:rFonts w:ascii="Sylfaen" w:hAnsi="Sylfaen" w:cs="Arial"/>
          <w:sz w:val="24"/>
          <w:szCs w:val="24"/>
        </w:rPr>
      </w:pPr>
      <w:r w:rsidRPr="00726ECD">
        <w:rPr>
          <w:rFonts w:ascii="Sylfaen" w:hAnsi="Sylfaen" w:cs="Arial"/>
          <w:sz w:val="24"/>
          <w:szCs w:val="24"/>
        </w:rPr>
        <w:t>romantic love</w:t>
      </w:r>
    </w:p>
    <w:p w:rsidR="00726ECD" w:rsidRPr="00726ECD" w:rsidRDefault="00726ECD" w:rsidP="00726ECD">
      <w:pPr>
        <w:spacing w:after="0" w:line="240" w:lineRule="auto"/>
        <w:ind w:firstLine="2160"/>
        <w:rPr>
          <w:rFonts w:ascii="Sylfaen" w:hAnsi="Sylfaen" w:cs="Arial"/>
          <w:sz w:val="24"/>
          <w:szCs w:val="24"/>
        </w:rPr>
      </w:pPr>
      <w:r w:rsidRPr="00726ECD">
        <w:rPr>
          <w:rFonts w:ascii="Sylfaen" w:hAnsi="Sylfaen" w:cs="Arial"/>
          <w:sz w:val="24"/>
          <w:szCs w:val="24"/>
        </w:rPr>
        <w:t>idealized</w:t>
      </w:r>
    </w:p>
    <w:p w:rsidR="00726ECD" w:rsidRPr="00726ECD" w:rsidRDefault="00726ECD" w:rsidP="00726ECD">
      <w:pPr>
        <w:spacing w:after="0" w:line="240" w:lineRule="auto"/>
        <w:ind w:firstLine="2160"/>
        <w:rPr>
          <w:rFonts w:ascii="Sylfaen" w:hAnsi="Sylfaen" w:cs="Arial"/>
          <w:sz w:val="24"/>
          <w:szCs w:val="24"/>
        </w:rPr>
      </w:pPr>
      <w:r w:rsidRPr="00726ECD">
        <w:rPr>
          <w:rFonts w:ascii="Sylfaen" w:hAnsi="Sylfaen" w:cs="Arial"/>
          <w:sz w:val="24"/>
          <w:szCs w:val="24"/>
        </w:rPr>
        <w:t>view of children</w:t>
      </w:r>
    </w:p>
    <w:p w:rsidR="00726ECD" w:rsidRPr="00726ECD" w:rsidRDefault="00726ECD" w:rsidP="00726ECD">
      <w:pPr>
        <w:spacing w:after="0" w:line="240" w:lineRule="auto"/>
        <w:ind w:firstLine="2160"/>
        <w:rPr>
          <w:rFonts w:ascii="Sylfaen" w:hAnsi="Sylfaen" w:cs="Arial"/>
          <w:sz w:val="24"/>
          <w:szCs w:val="24"/>
        </w:rPr>
      </w:pPr>
      <w:r w:rsidRPr="00726ECD">
        <w:rPr>
          <w:rFonts w:ascii="Sylfaen" w:hAnsi="Sylfaen" w:cs="Arial"/>
          <w:sz w:val="24"/>
          <w:szCs w:val="24"/>
        </w:rPr>
        <w:t>limit family size</w:t>
      </w:r>
    </w:p>
    <w:p w:rsidR="00726ECD" w:rsidRPr="00726ECD" w:rsidRDefault="00726ECD" w:rsidP="00726ECD">
      <w:pPr>
        <w:spacing w:after="0" w:line="240" w:lineRule="auto"/>
        <w:ind w:firstLine="720"/>
        <w:rPr>
          <w:rFonts w:ascii="Sylfaen" w:hAnsi="Sylfaen" w:cs="Arial"/>
          <w:sz w:val="24"/>
          <w:szCs w:val="24"/>
        </w:rPr>
      </w:pPr>
      <w:r w:rsidRPr="00726ECD">
        <w:rPr>
          <w:rFonts w:ascii="Sylfaen" w:hAnsi="Sylfaen" w:cs="Arial"/>
          <w:sz w:val="24"/>
          <w:szCs w:val="24"/>
        </w:rPr>
        <w:t>Masses--new opportunities, new challenges</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rising pop.-no decline this time (120 to 180 M)--Malthus</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less warfare and less disease</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agriculture</w:t>
      </w:r>
    </w:p>
    <w:p w:rsidR="00726ECD" w:rsidRPr="00726ECD" w:rsidRDefault="00726ECD" w:rsidP="00726ECD">
      <w:pPr>
        <w:spacing w:after="0" w:line="240" w:lineRule="auto"/>
        <w:ind w:firstLine="2160"/>
        <w:rPr>
          <w:rFonts w:ascii="Sylfaen" w:hAnsi="Sylfaen" w:cs="Arial"/>
          <w:sz w:val="24"/>
          <w:szCs w:val="24"/>
        </w:rPr>
      </w:pPr>
      <w:r w:rsidRPr="00726ECD">
        <w:rPr>
          <w:rFonts w:ascii="Sylfaen" w:hAnsi="Sylfaen" w:cs="Arial"/>
          <w:sz w:val="24"/>
          <w:szCs w:val="24"/>
        </w:rPr>
        <w:t>warmer</w:t>
      </w:r>
    </w:p>
    <w:p w:rsidR="00726ECD" w:rsidRPr="00726ECD" w:rsidRDefault="00726ECD" w:rsidP="00726ECD">
      <w:pPr>
        <w:spacing w:after="0" w:line="240" w:lineRule="auto"/>
        <w:ind w:firstLine="2160"/>
        <w:rPr>
          <w:rFonts w:ascii="Sylfaen" w:hAnsi="Sylfaen" w:cs="Arial"/>
          <w:sz w:val="24"/>
          <w:szCs w:val="24"/>
        </w:rPr>
      </w:pPr>
      <w:r w:rsidRPr="00726ECD">
        <w:rPr>
          <w:rFonts w:ascii="Sylfaen" w:hAnsi="Sylfaen" w:cs="Arial"/>
          <w:sz w:val="24"/>
          <w:szCs w:val="24"/>
        </w:rPr>
        <w:t>new techniques--fertilizer, enclosure, livestock feed</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the poor</w:t>
      </w:r>
    </w:p>
    <w:p w:rsidR="00726ECD" w:rsidRPr="00726ECD" w:rsidRDefault="00726ECD" w:rsidP="00726ECD">
      <w:pPr>
        <w:spacing w:after="0" w:line="240" w:lineRule="auto"/>
        <w:ind w:firstLine="2160"/>
        <w:rPr>
          <w:rFonts w:ascii="Sylfaen" w:hAnsi="Sylfaen" w:cs="Arial"/>
          <w:sz w:val="24"/>
          <w:szCs w:val="24"/>
        </w:rPr>
      </w:pPr>
      <w:r w:rsidRPr="00726ECD">
        <w:rPr>
          <w:rFonts w:ascii="Sylfaen" w:hAnsi="Sylfaen" w:cs="Arial"/>
          <w:sz w:val="24"/>
          <w:szCs w:val="24"/>
        </w:rPr>
        <w:t>10-15% in urban areas</w:t>
      </w:r>
    </w:p>
    <w:p w:rsidR="00726ECD" w:rsidRPr="00726ECD" w:rsidRDefault="00726ECD" w:rsidP="00726ECD">
      <w:pPr>
        <w:spacing w:after="0" w:line="240" w:lineRule="auto"/>
        <w:ind w:firstLine="2160"/>
        <w:rPr>
          <w:rFonts w:ascii="Sylfaen" w:hAnsi="Sylfaen" w:cs="Arial"/>
          <w:sz w:val="24"/>
          <w:szCs w:val="24"/>
        </w:rPr>
      </w:pPr>
      <w:r w:rsidRPr="00726ECD">
        <w:rPr>
          <w:rFonts w:ascii="Sylfaen" w:hAnsi="Sylfaen" w:cs="Arial"/>
          <w:sz w:val="24"/>
          <w:szCs w:val="24"/>
        </w:rPr>
        <w:t>lacked steady employment</w:t>
      </w:r>
    </w:p>
    <w:p w:rsidR="00726ECD" w:rsidRPr="00726ECD" w:rsidRDefault="00726ECD" w:rsidP="00726ECD">
      <w:pPr>
        <w:spacing w:after="0" w:line="240" w:lineRule="auto"/>
        <w:ind w:firstLine="2160"/>
        <w:rPr>
          <w:rFonts w:ascii="Sylfaen" w:hAnsi="Sylfaen" w:cs="Arial"/>
          <w:sz w:val="24"/>
          <w:szCs w:val="24"/>
        </w:rPr>
      </w:pPr>
      <w:r w:rsidRPr="00726ECD">
        <w:rPr>
          <w:rFonts w:ascii="Sylfaen" w:hAnsi="Sylfaen" w:cs="Arial"/>
          <w:sz w:val="24"/>
          <w:szCs w:val="24"/>
        </w:rPr>
        <w:t>wage labor, unskilled workers</w:t>
      </w:r>
    </w:p>
    <w:p w:rsidR="00726ECD" w:rsidRPr="00726ECD" w:rsidRDefault="00726ECD" w:rsidP="00726ECD">
      <w:pPr>
        <w:spacing w:after="0" w:line="240" w:lineRule="auto"/>
        <w:ind w:firstLine="2160"/>
        <w:rPr>
          <w:rFonts w:ascii="Sylfaen" w:hAnsi="Sylfaen" w:cs="Arial"/>
          <w:sz w:val="24"/>
          <w:szCs w:val="24"/>
        </w:rPr>
      </w:pPr>
      <w:r w:rsidRPr="00726ECD">
        <w:rPr>
          <w:rFonts w:ascii="Sylfaen" w:hAnsi="Sylfaen" w:cs="Arial"/>
          <w:sz w:val="24"/>
          <w:szCs w:val="24"/>
        </w:rPr>
        <w:t>charities strained</w:t>
      </w:r>
    </w:p>
    <w:p w:rsidR="00726ECD" w:rsidRPr="00726ECD" w:rsidRDefault="00726ECD" w:rsidP="00726ECD">
      <w:pPr>
        <w:spacing w:after="0" w:line="240" w:lineRule="auto"/>
        <w:ind w:firstLine="2160"/>
        <w:rPr>
          <w:rFonts w:ascii="Sylfaen" w:hAnsi="Sylfaen" w:cs="Arial"/>
          <w:sz w:val="24"/>
          <w:szCs w:val="24"/>
        </w:rPr>
      </w:pPr>
      <w:r w:rsidRPr="00726ECD">
        <w:rPr>
          <w:rFonts w:ascii="Sylfaen" w:hAnsi="Sylfaen" w:cs="Arial"/>
          <w:sz w:val="24"/>
          <w:szCs w:val="24"/>
        </w:rPr>
        <w:t>"deserving" and "undeserving" poor</w:t>
      </w:r>
    </w:p>
    <w:p w:rsidR="00726ECD" w:rsidRPr="00726ECD" w:rsidRDefault="00726ECD" w:rsidP="00726ECD">
      <w:pPr>
        <w:spacing w:after="0" w:line="240" w:lineRule="auto"/>
        <w:ind w:firstLine="2160"/>
        <w:rPr>
          <w:rFonts w:ascii="Sylfaen" w:hAnsi="Sylfaen" w:cs="Arial"/>
          <w:sz w:val="24"/>
          <w:szCs w:val="24"/>
        </w:rPr>
      </w:pPr>
      <w:r w:rsidRPr="00726ECD">
        <w:rPr>
          <w:rFonts w:ascii="Sylfaen" w:hAnsi="Sylfaen" w:cs="Arial"/>
          <w:sz w:val="24"/>
          <w:szCs w:val="24"/>
        </w:rPr>
        <w:t>workhouses, hospitals, prisons, mental institutions</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popular culture</w:t>
      </w:r>
    </w:p>
    <w:p w:rsidR="00726ECD" w:rsidRPr="00726ECD" w:rsidRDefault="00726ECD" w:rsidP="00726ECD">
      <w:pPr>
        <w:spacing w:after="0" w:line="240" w:lineRule="auto"/>
        <w:ind w:firstLine="2160"/>
        <w:rPr>
          <w:rFonts w:ascii="Sylfaen" w:hAnsi="Sylfaen" w:cs="Arial"/>
          <w:sz w:val="24"/>
          <w:szCs w:val="24"/>
        </w:rPr>
      </w:pPr>
      <w:r w:rsidRPr="00726ECD">
        <w:rPr>
          <w:rFonts w:ascii="Sylfaen" w:hAnsi="Sylfaen" w:cs="Arial"/>
          <w:sz w:val="24"/>
          <w:szCs w:val="24"/>
        </w:rPr>
        <w:t>literacy--almanacs, fiction</w:t>
      </w:r>
    </w:p>
    <w:p w:rsidR="00726ECD" w:rsidRPr="00726ECD" w:rsidRDefault="00726ECD" w:rsidP="00726ECD">
      <w:pPr>
        <w:spacing w:after="0" w:line="240" w:lineRule="auto"/>
        <w:ind w:firstLine="2160"/>
        <w:rPr>
          <w:rFonts w:ascii="Sylfaen" w:hAnsi="Sylfaen" w:cs="Arial"/>
          <w:sz w:val="24"/>
          <w:szCs w:val="24"/>
        </w:rPr>
      </w:pPr>
      <w:r w:rsidRPr="00726ECD">
        <w:rPr>
          <w:rFonts w:ascii="Sylfaen" w:hAnsi="Sylfaen" w:cs="Arial"/>
          <w:sz w:val="24"/>
          <w:szCs w:val="24"/>
        </w:rPr>
        <w:t>village festivals</w:t>
      </w:r>
    </w:p>
    <w:p w:rsidR="00726ECD" w:rsidRPr="00726ECD" w:rsidRDefault="00726ECD" w:rsidP="00726ECD">
      <w:pPr>
        <w:spacing w:after="0" w:line="240" w:lineRule="auto"/>
        <w:ind w:firstLine="2160"/>
        <w:rPr>
          <w:rFonts w:ascii="Sylfaen" w:hAnsi="Sylfaen" w:cs="Arial"/>
          <w:sz w:val="24"/>
          <w:szCs w:val="24"/>
        </w:rPr>
      </w:pPr>
      <w:r w:rsidRPr="00726ECD">
        <w:rPr>
          <w:rFonts w:ascii="Sylfaen" w:hAnsi="Sylfaen" w:cs="Arial"/>
          <w:sz w:val="24"/>
          <w:szCs w:val="24"/>
        </w:rPr>
        <w:t>blood sports</w:t>
      </w:r>
    </w:p>
    <w:p w:rsidR="00726ECD" w:rsidRPr="00726ECD" w:rsidRDefault="00726ECD" w:rsidP="00726ECD">
      <w:pPr>
        <w:spacing w:after="0" w:line="240" w:lineRule="auto"/>
        <w:ind w:firstLine="2160"/>
        <w:rPr>
          <w:rFonts w:ascii="Sylfaen" w:hAnsi="Sylfaen" w:cs="Arial"/>
          <w:sz w:val="24"/>
          <w:szCs w:val="24"/>
        </w:rPr>
      </w:pPr>
      <w:r w:rsidRPr="00726ECD">
        <w:rPr>
          <w:rFonts w:ascii="Sylfaen" w:hAnsi="Sylfaen" w:cs="Arial"/>
          <w:sz w:val="24"/>
          <w:szCs w:val="24"/>
        </w:rPr>
        <w:t>taverns</w:t>
      </w:r>
    </w:p>
    <w:p w:rsidR="00726ECD" w:rsidRPr="00726ECD" w:rsidRDefault="00726ECD" w:rsidP="00726ECD">
      <w:pPr>
        <w:spacing w:after="0" w:line="240" w:lineRule="auto"/>
        <w:rPr>
          <w:rFonts w:ascii="Sylfaen" w:hAnsi="Sylfaen" w:cs="Arial"/>
          <w:sz w:val="24"/>
          <w:szCs w:val="24"/>
        </w:rPr>
      </w:pPr>
      <w:r w:rsidRPr="00726ECD">
        <w:rPr>
          <w:rFonts w:ascii="Sylfaen" w:hAnsi="Sylfaen" w:cs="Arial"/>
          <w:sz w:val="24"/>
          <w:szCs w:val="24"/>
        </w:rPr>
        <w:t>Enlightenment--rationalism, secularism, individualism, reform</w:t>
      </w:r>
    </w:p>
    <w:p w:rsidR="00726ECD" w:rsidRPr="00726ECD" w:rsidRDefault="00726ECD" w:rsidP="00726ECD">
      <w:pPr>
        <w:spacing w:after="0" w:line="240" w:lineRule="auto"/>
        <w:ind w:firstLine="720"/>
        <w:rPr>
          <w:rFonts w:ascii="Sylfaen" w:hAnsi="Sylfaen" w:cs="Arial"/>
          <w:sz w:val="24"/>
          <w:szCs w:val="24"/>
        </w:rPr>
      </w:pPr>
      <w:r w:rsidRPr="00726ECD">
        <w:rPr>
          <w:rFonts w:ascii="Sylfaen" w:hAnsi="Sylfaen" w:cs="Arial"/>
          <w:sz w:val="24"/>
          <w:szCs w:val="24"/>
        </w:rPr>
        <w:t>Voltaire sets the tone</w:t>
      </w:r>
    </w:p>
    <w:p w:rsidR="00726ECD" w:rsidRPr="00726ECD" w:rsidRDefault="00726ECD" w:rsidP="00726ECD">
      <w:pPr>
        <w:spacing w:after="0" w:line="240" w:lineRule="auto"/>
        <w:ind w:firstLine="720"/>
        <w:rPr>
          <w:rFonts w:ascii="Sylfaen" w:hAnsi="Sylfaen" w:cs="Arial"/>
          <w:sz w:val="24"/>
          <w:szCs w:val="24"/>
        </w:rPr>
      </w:pPr>
      <w:r w:rsidRPr="00726ECD">
        <w:rPr>
          <w:rFonts w:ascii="Sylfaen" w:hAnsi="Sylfaen" w:cs="Arial"/>
          <w:sz w:val="24"/>
          <w:szCs w:val="24"/>
        </w:rPr>
        <w:t>Locke--views on education, contract theory</w:t>
      </w:r>
    </w:p>
    <w:p w:rsidR="00726ECD" w:rsidRPr="00726ECD" w:rsidRDefault="00726ECD" w:rsidP="00726ECD">
      <w:pPr>
        <w:spacing w:after="0" w:line="240" w:lineRule="auto"/>
        <w:ind w:firstLine="720"/>
        <w:rPr>
          <w:rFonts w:ascii="Sylfaen" w:hAnsi="Sylfaen" w:cs="Arial"/>
          <w:sz w:val="24"/>
          <w:szCs w:val="24"/>
        </w:rPr>
      </w:pPr>
      <w:r w:rsidRPr="00726ECD">
        <w:rPr>
          <w:rFonts w:ascii="Sylfaen" w:hAnsi="Sylfaen" w:cs="Arial"/>
          <w:sz w:val="24"/>
          <w:szCs w:val="24"/>
        </w:rPr>
        <w:t>philosophes--Montesquieu, Hume, Condorcet, Diderot, Kant</w:t>
      </w:r>
    </w:p>
    <w:p w:rsidR="00726ECD" w:rsidRPr="00726ECD" w:rsidRDefault="00726ECD" w:rsidP="00726ECD">
      <w:pPr>
        <w:spacing w:after="0" w:line="240" w:lineRule="auto"/>
        <w:ind w:firstLine="720"/>
        <w:rPr>
          <w:rFonts w:ascii="Sylfaen" w:hAnsi="Sylfaen" w:cs="Arial"/>
          <w:sz w:val="24"/>
          <w:szCs w:val="24"/>
        </w:rPr>
      </w:pPr>
      <w:r w:rsidRPr="00726ECD">
        <w:rPr>
          <w:rFonts w:ascii="Sylfaen" w:hAnsi="Sylfaen" w:cs="Arial"/>
          <w:sz w:val="24"/>
          <w:szCs w:val="24"/>
        </w:rPr>
        <w:t xml:space="preserve">Americans Paine and Franklin </w:t>
      </w:r>
    </w:p>
    <w:p w:rsidR="00726ECD" w:rsidRPr="00726ECD" w:rsidRDefault="00726ECD" w:rsidP="00726ECD">
      <w:pPr>
        <w:spacing w:after="0" w:line="240" w:lineRule="auto"/>
        <w:ind w:firstLine="720"/>
        <w:rPr>
          <w:rFonts w:ascii="Sylfaen" w:hAnsi="Sylfaen" w:cs="Arial"/>
          <w:sz w:val="24"/>
          <w:szCs w:val="24"/>
        </w:rPr>
      </w:pPr>
      <w:r w:rsidRPr="00726ECD">
        <w:rPr>
          <w:rFonts w:ascii="Sylfaen" w:hAnsi="Sylfaen" w:cs="Arial"/>
          <w:sz w:val="24"/>
          <w:szCs w:val="24"/>
        </w:rPr>
        <w:t>economic--Adam Smith and invisible hand, free trade</w:t>
      </w:r>
    </w:p>
    <w:p w:rsidR="00726ECD" w:rsidRPr="00726ECD" w:rsidRDefault="00726ECD" w:rsidP="00726ECD">
      <w:pPr>
        <w:spacing w:after="0" w:line="240" w:lineRule="auto"/>
        <w:ind w:firstLine="720"/>
        <w:rPr>
          <w:rFonts w:ascii="Sylfaen" w:hAnsi="Sylfaen" w:cs="Arial"/>
          <w:sz w:val="24"/>
          <w:szCs w:val="24"/>
        </w:rPr>
      </w:pPr>
      <w:r w:rsidRPr="00726ECD">
        <w:rPr>
          <w:rFonts w:ascii="Sylfaen" w:hAnsi="Sylfaen" w:cs="Arial"/>
          <w:sz w:val="24"/>
          <w:szCs w:val="24"/>
        </w:rPr>
        <w:t>Rousseau</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nature, childhood, Social Contract, General Will</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romanticism</w:t>
      </w:r>
    </w:p>
    <w:p w:rsidR="0066328D" w:rsidRPr="00726ECD" w:rsidRDefault="00726ECD" w:rsidP="0066328D">
      <w:pPr>
        <w:spacing w:after="0" w:line="240" w:lineRule="auto"/>
        <w:ind w:firstLine="1440"/>
        <w:rPr>
          <w:rFonts w:ascii="Sylfaen" w:hAnsi="Sylfaen" w:cs="Arial"/>
          <w:sz w:val="24"/>
          <w:szCs w:val="24"/>
        </w:rPr>
      </w:pPr>
      <w:r w:rsidRPr="00726ECD">
        <w:rPr>
          <w:rFonts w:ascii="Sylfaen" w:hAnsi="Sylfaen" w:cs="Arial"/>
          <w:sz w:val="24"/>
          <w:szCs w:val="24"/>
        </w:rPr>
        <w:t>emotion, feeling, humanitarian impulse</w:t>
      </w:r>
    </w:p>
    <w:p w:rsidR="00726ECD" w:rsidRDefault="00726ECD" w:rsidP="00726ECD">
      <w:pPr>
        <w:spacing w:after="0" w:line="240" w:lineRule="auto"/>
        <w:rPr>
          <w:rFonts w:ascii="Sylfaen" w:hAnsi="Sylfaen" w:cs="Arial"/>
          <w:sz w:val="24"/>
          <w:szCs w:val="24"/>
        </w:rPr>
      </w:pPr>
      <w:r w:rsidRPr="00726ECD">
        <w:rPr>
          <w:rFonts w:ascii="Sylfaen" w:hAnsi="Sylfaen" w:cs="Arial"/>
          <w:b/>
          <w:bCs/>
          <w:sz w:val="24"/>
          <w:szCs w:val="24"/>
        </w:rPr>
        <w:t>result</w:t>
      </w:r>
      <w:r w:rsidRPr="00726ECD">
        <w:rPr>
          <w:rFonts w:ascii="Sylfaen" w:hAnsi="Sylfaen" w:cs="Arial"/>
          <w:sz w:val="24"/>
          <w:szCs w:val="24"/>
        </w:rPr>
        <w:t>:  provides goals of French Revolution, analogy of dynamos</w:t>
      </w:r>
    </w:p>
    <w:p w:rsidR="00726ECD" w:rsidRPr="00726ECD" w:rsidRDefault="00516F78" w:rsidP="00726ECD">
      <w:pPr>
        <w:spacing w:after="0" w:line="240" w:lineRule="auto"/>
        <w:rPr>
          <w:rFonts w:ascii="Sylfaen" w:hAnsi="Sylfaen" w:cs="Arial"/>
          <w:sz w:val="24"/>
          <w:szCs w:val="24"/>
          <w:u w:val="single"/>
        </w:rPr>
      </w:pPr>
      <w:r>
        <w:rPr>
          <w:rFonts w:ascii="Sylfaen" w:hAnsi="Sylfaen" w:cs="Arial"/>
          <w:sz w:val="24"/>
          <w:szCs w:val="24"/>
        </w:rPr>
        <w:t>E</w:t>
      </w:r>
      <w:r w:rsidR="00726ECD" w:rsidRPr="00726ECD">
        <w:rPr>
          <w:rFonts w:ascii="Sylfaen" w:hAnsi="Sylfaen" w:cs="Arial"/>
          <w:sz w:val="24"/>
          <w:szCs w:val="24"/>
          <w:u w:val="single"/>
        </w:rPr>
        <w:t>nlightened Despots</w:t>
      </w:r>
    </w:p>
    <w:p w:rsidR="00726ECD" w:rsidRPr="00726ECD" w:rsidRDefault="00726ECD" w:rsidP="00726ECD">
      <w:pPr>
        <w:spacing w:after="0" w:line="240" w:lineRule="auto"/>
        <w:ind w:firstLine="720"/>
        <w:rPr>
          <w:rFonts w:ascii="Sylfaen" w:hAnsi="Sylfaen" w:cs="Arial"/>
          <w:sz w:val="24"/>
          <w:szCs w:val="24"/>
        </w:rPr>
      </w:pPr>
      <w:r w:rsidRPr="00726ECD">
        <w:rPr>
          <w:rFonts w:ascii="Sylfaen" w:hAnsi="Sylfaen" w:cs="Arial"/>
          <w:sz w:val="24"/>
          <w:szCs w:val="24"/>
        </w:rPr>
        <w:t>Catherine--German who killed husband</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boyars accept tsar power for exemption of state service</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Charter of Nobility (1785) outlines above</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District Councils--local government</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Pugachev Rebellion</w:t>
      </w:r>
    </w:p>
    <w:p w:rsidR="00726ECD" w:rsidRPr="00726ECD" w:rsidRDefault="00726ECD" w:rsidP="00726ECD">
      <w:pPr>
        <w:spacing w:after="0" w:line="240" w:lineRule="auto"/>
        <w:rPr>
          <w:rFonts w:ascii="Sylfaen" w:hAnsi="Sylfaen" w:cs="Arial"/>
          <w:sz w:val="24"/>
          <w:szCs w:val="24"/>
        </w:rPr>
      </w:pPr>
      <w:r w:rsidRPr="00726ECD">
        <w:rPr>
          <w:rFonts w:ascii="Sylfaen" w:hAnsi="Sylfaen" w:cs="Arial"/>
          <w:sz w:val="24"/>
          <w:szCs w:val="24"/>
        </w:rPr>
        <w:t>Prussia (Hohenzollerns)</w:t>
      </w:r>
    </w:p>
    <w:p w:rsidR="00726ECD" w:rsidRPr="00726ECD" w:rsidRDefault="00726ECD" w:rsidP="00726ECD">
      <w:pPr>
        <w:spacing w:after="0" w:line="240" w:lineRule="auto"/>
        <w:ind w:firstLine="720"/>
        <w:rPr>
          <w:rFonts w:ascii="Sylfaen" w:hAnsi="Sylfaen" w:cs="Arial"/>
          <w:sz w:val="24"/>
          <w:szCs w:val="24"/>
        </w:rPr>
      </w:pPr>
      <w:r w:rsidRPr="00726ECD">
        <w:rPr>
          <w:rFonts w:ascii="Sylfaen" w:hAnsi="Sylfaen" w:cs="Arial"/>
          <w:sz w:val="24"/>
          <w:szCs w:val="24"/>
        </w:rPr>
        <w:t>Fred. Will I</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replace mercenaries, train German officers</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all males register for conscription</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reform state bureaucracy</w:t>
      </w:r>
    </w:p>
    <w:p w:rsidR="00726ECD" w:rsidRPr="00726ECD" w:rsidRDefault="00726ECD" w:rsidP="00726ECD">
      <w:pPr>
        <w:spacing w:after="0" w:line="240" w:lineRule="auto"/>
        <w:ind w:firstLine="720"/>
        <w:rPr>
          <w:rFonts w:ascii="Sylfaen" w:hAnsi="Sylfaen" w:cs="Arial"/>
          <w:sz w:val="24"/>
          <w:szCs w:val="24"/>
        </w:rPr>
      </w:pPr>
      <w:r w:rsidRPr="00726ECD">
        <w:rPr>
          <w:rFonts w:ascii="Sylfaen" w:hAnsi="Sylfaen" w:cs="Arial"/>
          <w:sz w:val="24"/>
          <w:szCs w:val="24"/>
        </w:rPr>
        <w:t>Fred. the Great</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enlightened monarch</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invasion of Silesia (War of Austrian Succession, 1740-48)</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promote educ., abolish torture, codify law</w:t>
      </w:r>
    </w:p>
    <w:p w:rsidR="00726ECD" w:rsidRPr="00726ECD" w:rsidRDefault="00726ECD" w:rsidP="00726ECD">
      <w:pPr>
        <w:spacing w:after="0" w:line="240" w:lineRule="auto"/>
        <w:rPr>
          <w:rFonts w:ascii="Sylfaen" w:hAnsi="Sylfaen" w:cs="Arial"/>
          <w:sz w:val="24"/>
          <w:szCs w:val="24"/>
        </w:rPr>
      </w:pPr>
      <w:r w:rsidRPr="00726ECD">
        <w:rPr>
          <w:rFonts w:ascii="Sylfaen" w:hAnsi="Sylfaen" w:cs="Arial"/>
          <w:sz w:val="24"/>
          <w:szCs w:val="24"/>
        </w:rPr>
        <w:t>Austria</w:t>
      </w:r>
    </w:p>
    <w:p w:rsidR="00726ECD" w:rsidRPr="00726ECD" w:rsidRDefault="00726ECD" w:rsidP="00726ECD">
      <w:pPr>
        <w:spacing w:after="0" w:line="240" w:lineRule="auto"/>
        <w:ind w:firstLine="720"/>
        <w:rPr>
          <w:rFonts w:ascii="Sylfaen" w:hAnsi="Sylfaen" w:cs="Arial"/>
          <w:sz w:val="24"/>
          <w:szCs w:val="24"/>
        </w:rPr>
      </w:pPr>
      <w:r w:rsidRPr="00726ECD">
        <w:rPr>
          <w:rFonts w:ascii="Sylfaen" w:hAnsi="Sylfaen" w:cs="Arial"/>
          <w:sz w:val="24"/>
          <w:szCs w:val="24"/>
        </w:rPr>
        <w:t>Maria Theresa (1740-80) and Pragmatic Sanction</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got Hungarian support and retained crown</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centralized bureaucracy</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limited feudal service</w:t>
      </w:r>
    </w:p>
    <w:p w:rsidR="00726ECD" w:rsidRPr="00726ECD" w:rsidRDefault="00726ECD" w:rsidP="00726ECD">
      <w:pPr>
        <w:spacing w:after="0" w:line="240" w:lineRule="auto"/>
        <w:ind w:firstLine="720"/>
        <w:rPr>
          <w:rFonts w:ascii="Sylfaen" w:hAnsi="Sylfaen" w:cs="Arial"/>
          <w:sz w:val="24"/>
          <w:szCs w:val="24"/>
        </w:rPr>
      </w:pPr>
      <w:r w:rsidRPr="00726ECD">
        <w:rPr>
          <w:rFonts w:ascii="Sylfaen" w:hAnsi="Sylfaen" w:cs="Arial"/>
          <w:sz w:val="24"/>
          <w:szCs w:val="24"/>
        </w:rPr>
        <w:t>Joseph II</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most enlightened</w:t>
      </w:r>
    </w:p>
    <w:p w:rsidR="00726ECD" w:rsidRPr="00726ECD" w:rsidRDefault="00726ECD" w:rsidP="00726ECD">
      <w:pPr>
        <w:spacing w:after="0" w:line="240" w:lineRule="auto"/>
        <w:ind w:firstLine="1440"/>
        <w:rPr>
          <w:rFonts w:ascii="Sylfaen" w:hAnsi="Sylfaen" w:cs="Arial"/>
          <w:sz w:val="24"/>
          <w:szCs w:val="24"/>
        </w:rPr>
      </w:pPr>
      <w:r w:rsidRPr="00726ECD">
        <w:rPr>
          <w:rFonts w:ascii="Sylfaen" w:hAnsi="Sylfaen" w:cs="Arial"/>
          <w:sz w:val="24"/>
          <w:szCs w:val="24"/>
        </w:rPr>
        <w:t>eliminate feudal obligations (overturned later)</w:t>
      </w:r>
    </w:p>
    <w:p w:rsidR="00726ECD" w:rsidRPr="00726ECD" w:rsidRDefault="00726ECD" w:rsidP="00726ECD">
      <w:pPr>
        <w:spacing w:after="0" w:line="240" w:lineRule="auto"/>
        <w:rPr>
          <w:rFonts w:ascii="Sylfaen" w:hAnsi="Sylfaen" w:cs="Arial"/>
          <w:sz w:val="24"/>
          <w:szCs w:val="24"/>
        </w:rPr>
      </w:pPr>
      <w:r w:rsidRPr="00726ECD">
        <w:rPr>
          <w:rFonts w:ascii="Sylfaen" w:hAnsi="Sylfaen" w:cs="Arial"/>
          <w:sz w:val="24"/>
          <w:szCs w:val="24"/>
        </w:rPr>
        <w:t>P</w:t>
      </w:r>
      <w:r w:rsidRPr="00726ECD">
        <w:rPr>
          <w:rFonts w:ascii="Sylfaen" w:hAnsi="Sylfaen" w:cs="Arial"/>
          <w:sz w:val="24"/>
          <w:szCs w:val="24"/>
        </w:rPr>
        <w:t>artitions of Poland (1772, 1775, 1792)</w:t>
      </w:r>
    </w:p>
    <w:p w:rsidR="00726ECD" w:rsidRDefault="00726ECD">
      <w:pPr>
        <w:rPr>
          <w:rFonts w:ascii="Sylfaen" w:hAnsi="Sylfaen"/>
        </w:rPr>
      </w:pPr>
    </w:p>
    <w:p w:rsidR="00216394" w:rsidRPr="00516F78" w:rsidRDefault="00516F78">
      <w:pPr>
        <w:rPr>
          <w:rFonts w:ascii="Sylfaen" w:hAnsi="Sylfaen"/>
          <w:b/>
          <w:sz w:val="24"/>
        </w:rPr>
      </w:pPr>
      <w:r w:rsidRPr="00516F78">
        <w:rPr>
          <w:rFonts w:ascii="Sylfaen" w:hAnsi="Sylfaen"/>
          <w:b/>
          <w:sz w:val="24"/>
        </w:rPr>
        <w:t>Key Concepts Outline</w:t>
      </w:r>
    </w:p>
    <w:p w:rsidR="00DB1694" w:rsidRDefault="00DB1694" w:rsidP="00DB1694">
      <w:pPr>
        <w:rPr>
          <w:rFonts w:ascii="Sylfaen" w:hAnsi="Sylfaen"/>
        </w:rPr>
      </w:pPr>
      <w:r w:rsidRPr="00516F78">
        <w:rPr>
          <w:rFonts w:ascii="Sylfaen" w:hAnsi="Sylfaen"/>
          <w:b/>
        </w:rPr>
        <w:t>Key Concept 2.4</w:t>
      </w:r>
      <w:r>
        <w:rPr>
          <w:rFonts w:ascii="Sylfaen" w:hAnsi="Sylfaen"/>
        </w:rPr>
        <w:t xml:space="preserve"> The experiences of everyday life were shaped by demographic, environmental, medical, and technological changes</w:t>
      </w:r>
      <w:r>
        <w:rPr>
          <w:rFonts w:ascii="Sylfaen" w:hAnsi="Sylfaen"/>
        </w:rPr>
        <w:t>.</w:t>
      </w:r>
      <w:r w:rsidR="00516F78">
        <w:rPr>
          <w:rFonts w:ascii="Sylfaen" w:hAnsi="Sylfaen"/>
        </w:rPr>
        <w:t xml:space="preserve"> (</w:t>
      </w:r>
      <w:r w:rsidR="00516F78" w:rsidRPr="00516F78">
        <w:rPr>
          <w:rFonts w:ascii="Sylfaen" w:hAnsi="Sylfaen"/>
          <w:b/>
        </w:rPr>
        <w:t>Kagan Chapter 7</w:t>
      </w:r>
      <w:r w:rsidR="00516F78">
        <w:rPr>
          <w:rFonts w:ascii="Sylfaen" w:hAnsi="Sylfaen"/>
        </w:rPr>
        <w:t>)</w:t>
      </w:r>
    </w:p>
    <w:p w:rsidR="00DB1694" w:rsidRDefault="00DB1694" w:rsidP="00DB1694">
      <w:pPr>
        <w:pStyle w:val="ListParagraph"/>
        <w:numPr>
          <w:ilvl w:val="0"/>
          <w:numId w:val="2"/>
        </w:numPr>
        <w:rPr>
          <w:rFonts w:ascii="Sylfaen" w:hAnsi="Sylfaen"/>
        </w:rPr>
      </w:pPr>
      <w:r>
        <w:rPr>
          <w:rFonts w:ascii="Sylfaen" w:hAnsi="Sylfaen"/>
        </w:rPr>
        <w:t>In the 17</w:t>
      </w:r>
      <w:r w:rsidRPr="00DB1694">
        <w:rPr>
          <w:rFonts w:ascii="Sylfaen" w:hAnsi="Sylfaen"/>
          <w:vertAlign w:val="superscript"/>
        </w:rPr>
        <w:t>th</w:t>
      </w:r>
      <w:r>
        <w:rPr>
          <w:rFonts w:ascii="Sylfaen" w:hAnsi="Sylfaen"/>
        </w:rPr>
        <w:t xml:space="preserve"> century, small landholdings, low-productivity agricultural practices, poor transportation, and adverse weather</w:t>
      </w:r>
      <w:r w:rsidR="003A6115">
        <w:rPr>
          <w:rFonts w:ascii="Sylfaen" w:hAnsi="Sylfaen"/>
        </w:rPr>
        <w:t xml:space="preserve"> limited and disrupted the food supply, causing periodic famines. By the 18</w:t>
      </w:r>
      <w:r w:rsidR="003A6115" w:rsidRPr="003A6115">
        <w:rPr>
          <w:rFonts w:ascii="Sylfaen" w:hAnsi="Sylfaen"/>
          <w:vertAlign w:val="superscript"/>
        </w:rPr>
        <w:t>th</w:t>
      </w:r>
      <w:r w:rsidR="003A6115">
        <w:rPr>
          <w:rFonts w:ascii="Sylfaen" w:hAnsi="Sylfaen"/>
        </w:rPr>
        <w:t xml:space="preserve"> century, Europeans began to escape from the Malthusian imbalance between population and the food supply, resulting in steady population growth.</w:t>
      </w:r>
    </w:p>
    <w:p w:rsidR="003A6115" w:rsidRDefault="003A6115" w:rsidP="003A6115">
      <w:pPr>
        <w:pStyle w:val="ListParagraph"/>
        <w:numPr>
          <w:ilvl w:val="1"/>
          <w:numId w:val="2"/>
        </w:numPr>
        <w:rPr>
          <w:rFonts w:ascii="Sylfaen" w:hAnsi="Sylfaen"/>
        </w:rPr>
      </w:pPr>
      <w:r>
        <w:rPr>
          <w:rFonts w:ascii="Sylfaen" w:hAnsi="Sylfaen"/>
        </w:rPr>
        <w:t>By the middle of the 18</w:t>
      </w:r>
      <w:r w:rsidRPr="003A6115">
        <w:rPr>
          <w:rFonts w:ascii="Sylfaen" w:hAnsi="Sylfaen"/>
          <w:vertAlign w:val="superscript"/>
        </w:rPr>
        <w:t>th</w:t>
      </w:r>
      <w:r>
        <w:rPr>
          <w:rFonts w:ascii="Sylfaen" w:hAnsi="Sylfaen"/>
        </w:rPr>
        <w:t xml:space="preserve"> century, higher agricultural productivity and improved transportation increased the food supply, allowing populations to grow and reducing the number of demographic</w:t>
      </w:r>
      <w:r w:rsidR="00216394">
        <w:rPr>
          <w:rFonts w:ascii="Sylfaen" w:hAnsi="Sylfaen"/>
        </w:rPr>
        <w:t xml:space="preserve"> crises (a process known as the Agricultural Revolution).</w:t>
      </w:r>
    </w:p>
    <w:p w:rsidR="00216394" w:rsidRDefault="00216394" w:rsidP="003A6115">
      <w:pPr>
        <w:pStyle w:val="ListParagraph"/>
        <w:numPr>
          <w:ilvl w:val="1"/>
          <w:numId w:val="2"/>
        </w:numPr>
        <w:rPr>
          <w:rFonts w:ascii="Sylfaen" w:hAnsi="Sylfaen"/>
        </w:rPr>
      </w:pPr>
      <w:r>
        <w:rPr>
          <w:rFonts w:ascii="Sylfaen" w:hAnsi="Sylfaen"/>
        </w:rPr>
        <w:t>In the 18</w:t>
      </w:r>
      <w:r w:rsidRPr="00216394">
        <w:rPr>
          <w:rFonts w:ascii="Sylfaen" w:hAnsi="Sylfaen"/>
          <w:vertAlign w:val="superscript"/>
        </w:rPr>
        <w:t>th</w:t>
      </w:r>
      <w:r>
        <w:rPr>
          <w:rFonts w:ascii="Sylfaen" w:hAnsi="Sylfaen"/>
        </w:rPr>
        <w:t xml:space="preserve"> century, plague disappeared as a major epidemic disease, and inoculation reduced smallpox mortality.</w:t>
      </w:r>
    </w:p>
    <w:p w:rsidR="00216394" w:rsidRDefault="00216394" w:rsidP="00216394">
      <w:pPr>
        <w:pStyle w:val="ListParagraph"/>
        <w:numPr>
          <w:ilvl w:val="0"/>
          <w:numId w:val="2"/>
        </w:numPr>
        <w:rPr>
          <w:rFonts w:ascii="Sylfaen" w:hAnsi="Sylfaen"/>
        </w:rPr>
      </w:pPr>
      <w:r>
        <w:rPr>
          <w:rFonts w:ascii="Sylfaen" w:hAnsi="Sylfaen"/>
        </w:rPr>
        <w:t>The consumer revolution of the 18</w:t>
      </w:r>
      <w:r w:rsidRPr="00216394">
        <w:rPr>
          <w:rFonts w:ascii="Sylfaen" w:hAnsi="Sylfaen"/>
          <w:vertAlign w:val="superscript"/>
        </w:rPr>
        <w:t>th</w:t>
      </w:r>
      <w:r>
        <w:rPr>
          <w:rFonts w:ascii="Sylfaen" w:hAnsi="Sylfaen"/>
        </w:rPr>
        <w:t xml:space="preserve"> century was shaped by a new concern for privacy, encouraged the purchase of new goods for homes, and created new venues for leisure activities.</w:t>
      </w:r>
    </w:p>
    <w:p w:rsidR="00216394" w:rsidRDefault="00216394" w:rsidP="00216394">
      <w:pPr>
        <w:pStyle w:val="ListParagraph"/>
        <w:numPr>
          <w:ilvl w:val="1"/>
          <w:numId w:val="2"/>
        </w:numPr>
        <w:rPr>
          <w:rFonts w:ascii="Sylfaen" w:hAnsi="Sylfaen"/>
        </w:rPr>
      </w:pPr>
      <w:r>
        <w:rPr>
          <w:rFonts w:ascii="Sylfaen" w:hAnsi="Sylfaen"/>
        </w:rPr>
        <w:t>New concern for privacy</w:t>
      </w:r>
    </w:p>
    <w:p w:rsidR="00216394" w:rsidRDefault="00216394" w:rsidP="00216394">
      <w:pPr>
        <w:pStyle w:val="ListParagraph"/>
        <w:numPr>
          <w:ilvl w:val="2"/>
          <w:numId w:val="2"/>
        </w:numPr>
        <w:rPr>
          <w:rFonts w:ascii="Sylfaen" w:hAnsi="Sylfaen"/>
        </w:rPr>
      </w:pPr>
      <w:r>
        <w:rPr>
          <w:rFonts w:ascii="Sylfaen" w:hAnsi="Sylfaen"/>
        </w:rPr>
        <w:t>Homes were built to include private retreats, such as the boudoir</w:t>
      </w:r>
    </w:p>
    <w:p w:rsidR="00216394" w:rsidRDefault="00216394" w:rsidP="00216394">
      <w:pPr>
        <w:pStyle w:val="ListParagraph"/>
        <w:numPr>
          <w:ilvl w:val="1"/>
          <w:numId w:val="2"/>
        </w:numPr>
        <w:rPr>
          <w:rFonts w:ascii="Sylfaen" w:hAnsi="Sylfaen"/>
        </w:rPr>
      </w:pPr>
      <w:r>
        <w:rPr>
          <w:rFonts w:ascii="Sylfaen" w:hAnsi="Sylfaen"/>
        </w:rPr>
        <w:t>New consumer goods for homes</w:t>
      </w:r>
    </w:p>
    <w:p w:rsidR="00216394" w:rsidRDefault="00216394" w:rsidP="00216394">
      <w:pPr>
        <w:pStyle w:val="ListParagraph"/>
        <w:numPr>
          <w:ilvl w:val="2"/>
          <w:numId w:val="2"/>
        </w:numPr>
        <w:rPr>
          <w:rFonts w:ascii="Sylfaen" w:hAnsi="Sylfaen"/>
        </w:rPr>
      </w:pPr>
      <w:r>
        <w:rPr>
          <w:rFonts w:ascii="Sylfaen" w:hAnsi="Sylfaen"/>
        </w:rPr>
        <w:t>Porcelain dishes</w:t>
      </w:r>
    </w:p>
    <w:p w:rsidR="00216394" w:rsidRDefault="00216394" w:rsidP="00216394">
      <w:pPr>
        <w:pStyle w:val="ListParagraph"/>
        <w:numPr>
          <w:ilvl w:val="2"/>
          <w:numId w:val="2"/>
        </w:numPr>
        <w:rPr>
          <w:rFonts w:ascii="Sylfaen" w:hAnsi="Sylfaen"/>
        </w:rPr>
      </w:pPr>
      <w:r>
        <w:rPr>
          <w:rFonts w:ascii="Sylfaen" w:hAnsi="Sylfaen"/>
        </w:rPr>
        <w:t>Cotton and linens for home décor</w:t>
      </w:r>
    </w:p>
    <w:p w:rsidR="00216394" w:rsidRDefault="00216394" w:rsidP="00216394">
      <w:pPr>
        <w:pStyle w:val="ListParagraph"/>
        <w:numPr>
          <w:ilvl w:val="2"/>
          <w:numId w:val="2"/>
        </w:numPr>
        <w:rPr>
          <w:rFonts w:ascii="Sylfaen" w:hAnsi="Sylfaen"/>
        </w:rPr>
      </w:pPr>
      <w:r>
        <w:rPr>
          <w:rFonts w:ascii="Sylfaen" w:hAnsi="Sylfaen"/>
        </w:rPr>
        <w:t>Mirrors</w:t>
      </w:r>
    </w:p>
    <w:p w:rsidR="00216394" w:rsidRDefault="00216394" w:rsidP="00216394">
      <w:pPr>
        <w:pStyle w:val="ListParagraph"/>
        <w:numPr>
          <w:ilvl w:val="2"/>
          <w:numId w:val="2"/>
        </w:numPr>
        <w:rPr>
          <w:rFonts w:ascii="Sylfaen" w:hAnsi="Sylfaen"/>
        </w:rPr>
      </w:pPr>
      <w:r>
        <w:rPr>
          <w:rFonts w:ascii="Sylfaen" w:hAnsi="Sylfaen"/>
        </w:rPr>
        <w:t>Prints</w:t>
      </w:r>
    </w:p>
    <w:p w:rsidR="00216394" w:rsidRDefault="00216394" w:rsidP="00216394">
      <w:pPr>
        <w:pStyle w:val="ListParagraph"/>
        <w:numPr>
          <w:ilvl w:val="1"/>
          <w:numId w:val="2"/>
        </w:numPr>
        <w:rPr>
          <w:rFonts w:ascii="Sylfaen" w:hAnsi="Sylfaen"/>
        </w:rPr>
      </w:pPr>
      <w:r>
        <w:rPr>
          <w:rFonts w:ascii="Sylfaen" w:hAnsi="Sylfaen"/>
        </w:rPr>
        <w:t>New leisure venues</w:t>
      </w:r>
    </w:p>
    <w:p w:rsidR="00216394" w:rsidRDefault="00216394" w:rsidP="00216394">
      <w:pPr>
        <w:pStyle w:val="ListParagraph"/>
        <w:numPr>
          <w:ilvl w:val="2"/>
          <w:numId w:val="2"/>
        </w:numPr>
        <w:rPr>
          <w:rFonts w:ascii="Sylfaen" w:hAnsi="Sylfaen"/>
        </w:rPr>
      </w:pPr>
      <w:r>
        <w:rPr>
          <w:rFonts w:ascii="Sylfaen" w:hAnsi="Sylfaen"/>
        </w:rPr>
        <w:t>Coffeehouses</w:t>
      </w:r>
    </w:p>
    <w:p w:rsidR="00216394" w:rsidRDefault="00216394" w:rsidP="00216394">
      <w:pPr>
        <w:pStyle w:val="ListParagraph"/>
        <w:numPr>
          <w:ilvl w:val="2"/>
          <w:numId w:val="2"/>
        </w:numPr>
        <w:rPr>
          <w:rFonts w:ascii="Sylfaen" w:hAnsi="Sylfaen"/>
        </w:rPr>
      </w:pPr>
      <w:r>
        <w:rPr>
          <w:rFonts w:ascii="Sylfaen" w:hAnsi="Sylfaen"/>
        </w:rPr>
        <w:t>Taverns</w:t>
      </w:r>
    </w:p>
    <w:p w:rsidR="00216394" w:rsidRDefault="00216394" w:rsidP="00216394">
      <w:pPr>
        <w:pStyle w:val="ListParagraph"/>
        <w:numPr>
          <w:ilvl w:val="2"/>
          <w:numId w:val="2"/>
        </w:numPr>
        <w:rPr>
          <w:rFonts w:ascii="Sylfaen" w:hAnsi="Sylfaen"/>
        </w:rPr>
      </w:pPr>
      <w:r>
        <w:rPr>
          <w:rFonts w:ascii="Sylfaen" w:hAnsi="Sylfaen"/>
        </w:rPr>
        <w:t>Theatres and opera houses</w:t>
      </w:r>
    </w:p>
    <w:p w:rsidR="00216394" w:rsidRDefault="00216394" w:rsidP="00216394">
      <w:pPr>
        <w:pStyle w:val="ListParagraph"/>
        <w:numPr>
          <w:ilvl w:val="0"/>
          <w:numId w:val="2"/>
        </w:numPr>
        <w:rPr>
          <w:rFonts w:ascii="Sylfaen" w:hAnsi="Sylfaen"/>
        </w:rPr>
      </w:pPr>
      <w:r>
        <w:rPr>
          <w:rFonts w:ascii="Sylfaen" w:hAnsi="Sylfaen"/>
        </w:rPr>
        <w:t>By the 18</w:t>
      </w:r>
      <w:r w:rsidRPr="00216394">
        <w:rPr>
          <w:rFonts w:ascii="Sylfaen" w:hAnsi="Sylfaen"/>
          <w:vertAlign w:val="superscript"/>
        </w:rPr>
        <w:t>th</w:t>
      </w:r>
      <w:r>
        <w:rPr>
          <w:rFonts w:ascii="Sylfaen" w:hAnsi="Sylfaen"/>
        </w:rPr>
        <w:t xml:space="preserve"> century, family and private life reflected new demographic patterns and the effects of the commercial revolution.</w:t>
      </w:r>
    </w:p>
    <w:p w:rsidR="00216394" w:rsidRDefault="00216394" w:rsidP="00216394">
      <w:pPr>
        <w:pStyle w:val="ListParagraph"/>
        <w:numPr>
          <w:ilvl w:val="1"/>
          <w:numId w:val="2"/>
        </w:numPr>
        <w:rPr>
          <w:rFonts w:ascii="Sylfaen" w:hAnsi="Sylfaen"/>
        </w:rPr>
      </w:pPr>
      <w:r>
        <w:rPr>
          <w:rFonts w:ascii="Sylfaen" w:hAnsi="Sylfaen"/>
        </w:rPr>
        <w:t>Although the rate of illegitimate births increased in the 18</w:t>
      </w:r>
      <w:r w:rsidRPr="00216394">
        <w:rPr>
          <w:rFonts w:ascii="Sylfaen" w:hAnsi="Sylfaen"/>
          <w:vertAlign w:val="superscript"/>
        </w:rPr>
        <w:t>th</w:t>
      </w:r>
      <w:r>
        <w:rPr>
          <w:rFonts w:ascii="Sylfaen" w:hAnsi="Sylfaen"/>
        </w:rPr>
        <w:t xml:space="preserve"> century, population growth was limited by the European marriage pattern and, in some areas, by the early practice of birth control</w:t>
      </w:r>
    </w:p>
    <w:p w:rsidR="00216394" w:rsidRDefault="00216394" w:rsidP="00216394">
      <w:pPr>
        <w:pStyle w:val="ListParagraph"/>
        <w:numPr>
          <w:ilvl w:val="2"/>
          <w:numId w:val="2"/>
        </w:numPr>
        <w:rPr>
          <w:rFonts w:ascii="Sylfaen" w:hAnsi="Sylfaen"/>
        </w:rPr>
      </w:pPr>
      <w:r>
        <w:rPr>
          <w:rFonts w:ascii="Sylfaen" w:hAnsi="Sylfaen"/>
        </w:rPr>
        <w:t>Trends of marriage in Northern Europe (late twenties for men, mid twenties for women)</w:t>
      </w:r>
    </w:p>
    <w:p w:rsidR="00216394" w:rsidRDefault="00216394" w:rsidP="00216394">
      <w:pPr>
        <w:pStyle w:val="ListParagraph"/>
        <w:numPr>
          <w:ilvl w:val="1"/>
          <w:numId w:val="2"/>
        </w:numPr>
        <w:rPr>
          <w:rFonts w:ascii="Sylfaen" w:hAnsi="Sylfaen"/>
        </w:rPr>
      </w:pPr>
      <w:r>
        <w:rPr>
          <w:rFonts w:ascii="Sylfaen" w:hAnsi="Sylfaen"/>
        </w:rPr>
        <w:t>As infant and child mortality decreased and commercial wealth increased, families dedicated more space and resources to children and child-rearing, as well as private life and comfort</w:t>
      </w:r>
    </w:p>
    <w:p w:rsidR="00216394" w:rsidRDefault="00216394" w:rsidP="00216394">
      <w:pPr>
        <w:pStyle w:val="ListParagraph"/>
        <w:numPr>
          <w:ilvl w:val="0"/>
          <w:numId w:val="2"/>
        </w:numPr>
        <w:rPr>
          <w:rFonts w:ascii="Sylfaen" w:hAnsi="Sylfaen"/>
        </w:rPr>
      </w:pPr>
      <w:r>
        <w:rPr>
          <w:rFonts w:ascii="Sylfaen" w:hAnsi="Sylfaen"/>
        </w:rPr>
        <w:t>Cities offered economic opportunities, which attracted increasing migration from rural areas, transforming urban life and creating challenges for the new urbanites and their families</w:t>
      </w:r>
    </w:p>
    <w:p w:rsidR="00216394" w:rsidRDefault="00216394" w:rsidP="00216394">
      <w:pPr>
        <w:pStyle w:val="ListParagraph"/>
        <w:numPr>
          <w:ilvl w:val="1"/>
          <w:numId w:val="2"/>
        </w:numPr>
        <w:rPr>
          <w:rFonts w:ascii="Sylfaen" w:hAnsi="Sylfaen"/>
        </w:rPr>
      </w:pPr>
      <w:r>
        <w:rPr>
          <w:rFonts w:ascii="Sylfaen" w:hAnsi="Sylfaen"/>
        </w:rPr>
        <w:t>The Agricultural Revolution produced more food using fewer workers; as a result, people migrated from rural areas to the cities in search of work.</w:t>
      </w:r>
    </w:p>
    <w:p w:rsidR="00216394" w:rsidRDefault="00216394" w:rsidP="00216394">
      <w:pPr>
        <w:pStyle w:val="ListParagraph"/>
        <w:numPr>
          <w:ilvl w:val="1"/>
          <w:numId w:val="2"/>
        </w:numPr>
        <w:rPr>
          <w:rFonts w:ascii="Sylfaen" w:hAnsi="Sylfaen"/>
        </w:rPr>
      </w:pPr>
      <w:r>
        <w:rPr>
          <w:rFonts w:ascii="Sylfaen" w:hAnsi="Sylfaen"/>
        </w:rPr>
        <w:t>The growth of cities eroded traditional communal values, and city governments strained to provide protection and a healthy environment</w:t>
      </w:r>
    </w:p>
    <w:p w:rsidR="00216394" w:rsidRDefault="00216394" w:rsidP="00216394">
      <w:pPr>
        <w:pStyle w:val="ListParagraph"/>
        <w:numPr>
          <w:ilvl w:val="2"/>
          <w:numId w:val="2"/>
        </w:numPr>
        <w:rPr>
          <w:rFonts w:ascii="Sylfaen" w:hAnsi="Sylfaen"/>
        </w:rPr>
      </w:pPr>
      <w:r>
        <w:rPr>
          <w:rFonts w:ascii="Sylfaen" w:hAnsi="Sylfaen"/>
        </w:rPr>
        <w:t>Foundling hospitals</w:t>
      </w:r>
    </w:p>
    <w:p w:rsidR="00216394" w:rsidRPr="00216394" w:rsidRDefault="00216394" w:rsidP="00216394">
      <w:pPr>
        <w:pStyle w:val="ListParagraph"/>
        <w:numPr>
          <w:ilvl w:val="2"/>
          <w:numId w:val="2"/>
        </w:numPr>
        <w:rPr>
          <w:rFonts w:ascii="Sylfaen" w:hAnsi="Sylfaen"/>
        </w:rPr>
      </w:pPr>
      <w:r>
        <w:rPr>
          <w:rFonts w:ascii="Sylfaen" w:hAnsi="Sylfaen"/>
        </w:rPr>
        <w:t>Strains on traditional charity (Church: Parish and hospitals)</w:t>
      </w:r>
    </w:p>
    <w:p w:rsidR="00216394" w:rsidRDefault="00216394" w:rsidP="00216394">
      <w:pPr>
        <w:pStyle w:val="ListParagraph"/>
        <w:numPr>
          <w:ilvl w:val="1"/>
          <w:numId w:val="2"/>
        </w:numPr>
        <w:rPr>
          <w:rFonts w:ascii="Sylfaen" w:hAnsi="Sylfaen"/>
        </w:rPr>
      </w:pPr>
      <w:r>
        <w:rPr>
          <w:rFonts w:ascii="Sylfaen" w:hAnsi="Sylfaen"/>
        </w:rPr>
        <w:t>The concentration of the poor in cities led to a greater awareness of poverty, crime, and prostitution as social problems, and prompted increased efforts to police marginal groups.</w:t>
      </w:r>
    </w:p>
    <w:p w:rsidR="00216394" w:rsidRPr="00216394" w:rsidRDefault="00216394" w:rsidP="00216394">
      <w:pPr>
        <w:pStyle w:val="ListParagraph"/>
        <w:numPr>
          <w:ilvl w:val="2"/>
          <w:numId w:val="2"/>
        </w:numPr>
        <w:rPr>
          <w:rFonts w:ascii="Sylfaen" w:hAnsi="Sylfaen"/>
        </w:rPr>
      </w:pPr>
      <w:r>
        <w:rPr>
          <w:rFonts w:ascii="Sylfaen" w:hAnsi="Sylfaen"/>
        </w:rPr>
        <w:t xml:space="preserve">Hogarth’s </w:t>
      </w:r>
      <w:r>
        <w:rPr>
          <w:rFonts w:ascii="Sylfaen" w:hAnsi="Sylfaen"/>
          <w:i/>
        </w:rPr>
        <w:t>Gin Row</w:t>
      </w:r>
    </w:p>
    <w:p w:rsidR="00DB1694" w:rsidRDefault="00DB1694" w:rsidP="00DB1694">
      <w:pPr>
        <w:rPr>
          <w:rFonts w:ascii="Sylfaen" w:hAnsi="Sylfaen"/>
        </w:rPr>
      </w:pPr>
    </w:p>
    <w:p w:rsidR="00726ECD" w:rsidRDefault="0066328D">
      <w:pPr>
        <w:rPr>
          <w:rFonts w:ascii="Sylfaen" w:hAnsi="Sylfaen"/>
        </w:rPr>
      </w:pPr>
      <w:r w:rsidRPr="00516F78">
        <w:rPr>
          <w:rFonts w:ascii="Sylfaen" w:hAnsi="Sylfaen"/>
          <w:b/>
        </w:rPr>
        <w:t>Key Concepts: 2.3</w:t>
      </w:r>
      <w:r>
        <w:rPr>
          <w:rFonts w:ascii="Sylfaen" w:hAnsi="Sylfaen"/>
        </w:rPr>
        <w:t>: The popularization and dissemination of the Scientific Revolution and the application of its methods to political, social, and ethical issues led to an increased, although not unchallenged, emphasis on reason in European culture.</w:t>
      </w:r>
      <w:r w:rsidR="00516F78">
        <w:rPr>
          <w:rFonts w:ascii="Sylfaen" w:hAnsi="Sylfaen"/>
        </w:rPr>
        <w:t xml:space="preserve"> (</w:t>
      </w:r>
      <w:r w:rsidR="00516F78" w:rsidRPr="00516F78">
        <w:rPr>
          <w:rFonts w:ascii="Sylfaen" w:hAnsi="Sylfaen"/>
          <w:b/>
        </w:rPr>
        <w:t>Kagan Chapter 9</w:t>
      </w:r>
      <w:r w:rsidR="00516F78">
        <w:rPr>
          <w:rFonts w:ascii="Sylfaen" w:hAnsi="Sylfaen"/>
        </w:rPr>
        <w:t>)</w:t>
      </w:r>
    </w:p>
    <w:p w:rsidR="0066328D" w:rsidRDefault="0066328D" w:rsidP="0066328D">
      <w:pPr>
        <w:pStyle w:val="ListParagraph"/>
        <w:numPr>
          <w:ilvl w:val="0"/>
          <w:numId w:val="1"/>
        </w:numPr>
        <w:rPr>
          <w:rFonts w:ascii="Sylfaen" w:hAnsi="Sylfaen"/>
        </w:rPr>
      </w:pPr>
      <w:r>
        <w:rPr>
          <w:rFonts w:ascii="Sylfaen" w:hAnsi="Sylfaen"/>
        </w:rPr>
        <w:t>Rational and empirical thought challenged traditional values and ideas</w:t>
      </w:r>
    </w:p>
    <w:p w:rsidR="0066328D" w:rsidRDefault="0066328D" w:rsidP="0066328D">
      <w:pPr>
        <w:pStyle w:val="ListParagraph"/>
        <w:numPr>
          <w:ilvl w:val="1"/>
          <w:numId w:val="1"/>
        </w:numPr>
        <w:rPr>
          <w:rFonts w:ascii="Sylfaen" w:hAnsi="Sylfaen"/>
        </w:rPr>
      </w:pPr>
      <w:r>
        <w:rPr>
          <w:rFonts w:ascii="Sylfaen" w:hAnsi="Sylfaen"/>
        </w:rPr>
        <w:t>Intellectuals such as Voltaire and Diderot began to apply the principles of the Scientific Revolution to society and human institutions</w:t>
      </w:r>
    </w:p>
    <w:p w:rsidR="0066328D" w:rsidRDefault="0066328D" w:rsidP="0066328D">
      <w:pPr>
        <w:pStyle w:val="ListParagraph"/>
        <w:numPr>
          <w:ilvl w:val="2"/>
          <w:numId w:val="1"/>
        </w:numPr>
        <w:rPr>
          <w:rFonts w:ascii="Sylfaen" w:hAnsi="Sylfaen"/>
        </w:rPr>
      </w:pPr>
      <w:r>
        <w:rPr>
          <w:rFonts w:ascii="Sylfaen" w:hAnsi="Sylfaen"/>
        </w:rPr>
        <w:t>Diderot’s Encyclopedia</w:t>
      </w:r>
    </w:p>
    <w:p w:rsidR="0066328D" w:rsidRDefault="0066328D" w:rsidP="0066328D">
      <w:pPr>
        <w:pStyle w:val="ListParagraph"/>
        <w:numPr>
          <w:ilvl w:val="2"/>
          <w:numId w:val="1"/>
        </w:numPr>
        <w:rPr>
          <w:rFonts w:ascii="Sylfaen" w:hAnsi="Sylfaen"/>
        </w:rPr>
      </w:pPr>
      <w:r>
        <w:rPr>
          <w:rFonts w:ascii="Sylfaen" w:hAnsi="Sylfaen"/>
        </w:rPr>
        <w:t>Voltaire on English society</w:t>
      </w:r>
    </w:p>
    <w:p w:rsidR="0066328D" w:rsidRPr="0066328D" w:rsidRDefault="0066328D" w:rsidP="0066328D">
      <w:pPr>
        <w:pStyle w:val="ListParagraph"/>
        <w:numPr>
          <w:ilvl w:val="2"/>
          <w:numId w:val="1"/>
        </w:numPr>
        <w:rPr>
          <w:rFonts w:ascii="Sylfaen" w:hAnsi="Sylfaen"/>
        </w:rPr>
      </w:pPr>
      <w:r>
        <w:rPr>
          <w:rFonts w:ascii="Sylfaen" w:hAnsi="Sylfaen"/>
        </w:rPr>
        <w:t xml:space="preserve">Montesquieu’s </w:t>
      </w:r>
      <w:r>
        <w:rPr>
          <w:rFonts w:ascii="Sylfaen" w:hAnsi="Sylfaen"/>
          <w:i/>
        </w:rPr>
        <w:t>The Spirit of the Laws</w:t>
      </w:r>
    </w:p>
    <w:p w:rsidR="00726ECD" w:rsidRDefault="0066328D" w:rsidP="0066328D">
      <w:pPr>
        <w:pStyle w:val="ListParagraph"/>
        <w:numPr>
          <w:ilvl w:val="1"/>
          <w:numId w:val="1"/>
        </w:numPr>
        <w:rPr>
          <w:rFonts w:ascii="Sylfaen" w:hAnsi="Sylfaen"/>
        </w:rPr>
      </w:pPr>
      <w:r>
        <w:rPr>
          <w:rFonts w:ascii="Sylfaen" w:hAnsi="Sylfaen"/>
        </w:rPr>
        <w:t>Locke and Rousseau developed new political models based on the concept of natural rights</w:t>
      </w:r>
    </w:p>
    <w:p w:rsidR="0066328D" w:rsidRDefault="0066328D" w:rsidP="0066328D">
      <w:pPr>
        <w:pStyle w:val="ListParagraph"/>
        <w:numPr>
          <w:ilvl w:val="1"/>
          <w:numId w:val="1"/>
        </w:numPr>
        <w:rPr>
          <w:rFonts w:ascii="Sylfaen" w:hAnsi="Sylfaen"/>
        </w:rPr>
      </w:pPr>
      <w:r>
        <w:rPr>
          <w:rFonts w:ascii="Sylfaen" w:hAnsi="Sylfaen"/>
        </w:rPr>
        <w:t>Despite the principles of equality espoused by the Enlightenment, intellectuals such as Rousseau offered new arguments for the exclusion of women from political life, which did not go unchallenged</w:t>
      </w:r>
    </w:p>
    <w:p w:rsidR="0066328D" w:rsidRDefault="0066328D" w:rsidP="0066328D">
      <w:pPr>
        <w:pStyle w:val="ListParagraph"/>
        <w:numPr>
          <w:ilvl w:val="2"/>
          <w:numId w:val="1"/>
        </w:numPr>
        <w:rPr>
          <w:rFonts w:ascii="Sylfaen" w:hAnsi="Sylfaen"/>
        </w:rPr>
      </w:pPr>
      <w:r>
        <w:rPr>
          <w:rFonts w:ascii="Sylfaen" w:hAnsi="Sylfaen"/>
        </w:rPr>
        <w:t>Mary Wollstonecraft</w:t>
      </w:r>
    </w:p>
    <w:p w:rsidR="0066328D" w:rsidRDefault="0066328D" w:rsidP="0066328D">
      <w:pPr>
        <w:pStyle w:val="ListParagraph"/>
        <w:numPr>
          <w:ilvl w:val="2"/>
          <w:numId w:val="1"/>
        </w:numPr>
        <w:rPr>
          <w:rFonts w:ascii="Sylfaen" w:hAnsi="Sylfaen"/>
        </w:rPr>
      </w:pPr>
      <w:r>
        <w:rPr>
          <w:rFonts w:ascii="Sylfaen" w:hAnsi="Sylfaen"/>
        </w:rPr>
        <w:t xml:space="preserve">The </w:t>
      </w:r>
      <w:r>
        <w:rPr>
          <w:rFonts w:ascii="Sylfaen" w:hAnsi="Sylfaen"/>
          <w:i/>
        </w:rPr>
        <w:t>salonieres</w:t>
      </w:r>
    </w:p>
    <w:p w:rsidR="0066328D" w:rsidRDefault="0066328D" w:rsidP="0066328D">
      <w:pPr>
        <w:pStyle w:val="ListParagraph"/>
        <w:numPr>
          <w:ilvl w:val="0"/>
          <w:numId w:val="1"/>
        </w:numPr>
        <w:rPr>
          <w:rFonts w:ascii="Sylfaen" w:hAnsi="Sylfaen"/>
        </w:rPr>
      </w:pPr>
      <w:r>
        <w:rPr>
          <w:rFonts w:ascii="Sylfaen" w:hAnsi="Sylfaen"/>
        </w:rPr>
        <w:t>New public venues and print media popularized Enlightenment ideas</w:t>
      </w:r>
    </w:p>
    <w:p w:rsidR="0066328D" w:rsidRDefault="0066328D" w:rsidP="0066328D">
      <w:pPr>
        <w:pStyle w:val="ListParagraph"/>
        <w:numPr>
          <w:ilvl w:val="1"/>
          <w:numId w:val="1"/>
        </w:numPr>
        <w:rPr>
          <w:rFonts w:ascii="Sylfaen" w:hAnsi="Sylfaen"/>
        </w:rPr>
      </w:pPr>
      <w:r>
        <w:rPr>
          <w:rFonts w:ascii="Sylfaen" w:hAnsi="Sylfaen"/>
        </w:rPr>
        <w:t>A variety of institutions, such as salons, explored and disseminated Enlightenment culture.</w:t>
      </w:r>
    </w:p>
    <w:p w:rsidR="0066328D" w:rsidRDefault="0066328D" w:rsidP="0066328D">
      <w:pPr>
        <w:pStyle w:val="ListParagraph"/>
        <w:numPr>
          <w:ilvl w:val="2"/>
          <w:numId w:val="1"/>
        </w:numPr>
        <w:rPr>
          <w:rFonts w:ascii="Sylfaen" w:hAnsi="Sylfaen"/>
        </w:rPr>
      </w:pPr>
      <w:r>
        <w:rPr>
          <w:rFonts w:ascii="Sylfaen" w:hAnsi="Sylfaen"/>
        </w:rPr>
        <w:t>Coffeehouses</w:t>
      </w:r>
    </w:p>
    <w:p w:rsidR="0066328D" w:rsidRDefault="0066328D" w:rsidP="0066328D">
      <w:pPr>
        <w:pStyle w:val="ListParagraph"/>
        <w:numPr>
          <w:ilvl w:val="2"/>
          <w:numId w:val="1"/>
        </w:numPr>
        <w:rPr>
          <w:rFonts w:ascii="Sylfaen" w:hAnsi="Sylfaen"/>
        </w:rPr>
      </w:pPr>
      <w:r>
        <w:rPr>
          <w:rFonts w:ascii="Sylfaen" w:hAnsi="Sylfaen"/>
        </w:rPr>
        <w:t>Lending Libraries</w:t>
      </w:r>
    </w:p>
    <w:p w:rsidR="0066328D" w:rsidRDefault="0066328D" w:rsidP="0066328D">
      <w:pPr>
        <w:pStyle w:val="ListParagraph"/>
        <w:numPr>
          <w:ilvl w:val="1"/>
          <w:numId w:val="1"/>
        </w:numPr>
        <w:rPr>
          <w:rFonts w:ascii="Sylfaen" w:hAnsi="Sylfaen"/>
        </w:rPr>
      </w:pPr>
      <w:r>
        <w:rPr>
          <w:rFonts w:ascii="Sylfaen" w:hAnsi="Sylfaen"/>
        </w:rPr>
        <w:t>Despite censorship, increasingly numerous and varied printed materials served a growing literate public and led to the development of public opinion</w:t>
      </w:r>
    </w:p>
    <w:p w:rsidR="0066328D" w:rsidRDefault="0066328D" w:rsidP="0066328D">
      <w:pPr>
        <w:pStyle w:val="ListParagraph"/>
        <w:numPr>
          <w:ilvl w:val="2"/>
          <w:numId w:val="1"/>
        </w:numPr>
        <w:rPr>
          <w:rFonts w:ascii="Sylfaen" w:hAnsi="Sylfaen"/>
        </w:rPr>
      </w:pPr>
      <w:r>
        <w:rPr>
          <w:rFonts w:ascii="Sylfaen" w:hAnsi="Sylfaen"/>
        </w:rPr>
        <w:t>Newspapers</w:t>
      </w:r>
    </w:p>
    <w:p w:rsidR="0066328D" w:rsidRDefault="0066328D" w:rsidP="0066328D">
      <w:pPr>
        <w:pStyle w:val="ListParagraph"/>
        <w:numPr>
          <w:ilvl w:val="2"/>
          <w:numId w:val="1"/>
        </w:numPr>
        <w:rPr>
          <w:rFonts w:ascii="Sylfaen" w:hAnsi="Sylfaen"/>
        </w:rPr>
      </w:pPr>
      <w:r>
        <w:rPr>
          <w:rFonts w:ascii="Sylfaen" w:hAnsi="Sylfaen"/>
        </w:rPr>
        <w:t>Periodicals</w:t>
      </w:r>
    </w:p>
    <w:p w:rsidR="0066328D" w:rsidRDefault="0066328D" w:rsidP="0066328D">
      <w:pPr>
        <w:pStyle w:val="ListParagraph"/>
        <w:numPr>
          <w:ilvl w:val="2"/>
          <w:numId w:val="1"/>
        </w:numPr>
        <w:rPr>
          <w:rFonts w:ascii="Sylfaen" w:hAnsi="Sylfaen"/>
        </w:rPr>
      </w:pPr>
      <w:r>
        <w:rPr>
          <w:rFonts w:ascii="Sylfaen" w:hAnsi="Sylfaen"/>
        </w:rPr>
        <w:t>Pamphlets</w:t>
      </w:r>
    </w:p>
    <w:p w:rsidR="0066328D" w:rsidRPr="0066328D" w:rsidRDefault="0066328D" w:rsidP="0066328D">
      <w:pPr>
        <w:pStyle w:val="ListParagraph"/>
        <w:numPr>
          <w:ilvl w:val="2"/>
          <w:numId w:val="1"/>
        </w:numPr>
        <w:rPr>
          <w:rFonts w:ascii="Sylfaen" w:hAnsi="Sylfaen"/>
        </w:rPr>
      </w:pPr>
      <w:r>
        <w:rPr>
          <w:rFonts w:ascii="Sylfaen" w:hAnsi="Sylfaen"/>
        </w:rPr>
        <w:t xml:space="preserve">The </w:t>
      </w:r>
      <w:r>
        <w:rPr>
          <w:rFonts w:ascii="Sylfaen" w:hAnsi="Sylfaen"/>
          <w:i/>
        </w:rPr>
        <w:t>Encyclopedie</w:t>
      </w:r>
    </w:p>
    <w:p w:rsidR="0066328D" w:rsidRDefault="0066328D" w:rsidP="0066328D">
      <w:pPr>
        <w:pStyle w:val="ListParagraph"/>
        <w:numPr>
          <w:ilvl w:val="1"/>
          <w:numId w:val="1"/>
        </w:numPr>
        <w:rPr>
          <w:rFonts w:ascii="Sylfaen" w:hAnsi="Sylfaen"/>
        </w:rPr>
      </w:pPr>
      <w:r>
        <w:rPr>
          <w:rFonts w:ascii="Sylfaen" w:hAnsi="Sylfaen"/>
        </w:rPr>
        <w:t>Natural sciences, literature, and popular culture increasingly exposed Europeans to representations of peoples outside Europe</w:t>
      </w:r>
    </w:p>
    <w:p w:rsidR="00096829" w:rsidRDefault="00096829" w:rsidP="00096829">
      <w:pPr>
        <w:pStyle w:val="ListParagraph"/>
        <w:numPr>
          <w:ilvl w:val="0"/>
          <w:numId w:val="1"/>
        </w:numPr>
        <w:rPr>
          <w:rFonts w:ascii="Sylfaen" w:hAnsi="Sylfaen"/>
        </w:rPr>
      </w:pPr>
      <w:r>
        <w:rPr>
          <w:rFonts w:ascii="Sylfaen" w:hAnsi="Sylfaen"/>
        </w:rPr>
        <w:t>New political and economic theories challenged absolutism and mercantilism</w:t>
      </w:r>
    </w:p>
    <w:p w:rsidR="00096829" w:rsidRDefault="00096829" w:rsidP="00096829">
      <w:pPr>
        <w:pStyle w:val="ListParagraph"/>
        <w:numPr>
          <w:ilvl w:val="1"/>
          <w:numId w:val="1"/>
        </w:numPr>
        <w:rPr>
          <w:rFonts w:ascii="Sylfaen" w:hAnsi="Sylfaen"/>
        </w:rPr>
      </w:pPr>
      <w:r>
        <w:rPr>
          <w:rFonts w:ascii="Sylfaen" w:hAnsi="Sylfaen"/>
        </w:rPr>
        <w:t>Political theories, such as John Lockes’, conceived of society as composed of individuals driven by self-interest and argued that the stat originated in the consent of the governed (i.e. a social contract) rather than in divine right or tradition</w:t>
      </w:r>
    </w:p>
    <w:p w:rsidR="00096829" w:rsidRDefault="00096829" w:rsidP="00096829">
      <w:pPr>
        <w:pStyle w:val="ListParagraph"/>
        <w:numPr>
          <w:ilvl w:val="1"/>
          <w:numId w:val="1"/>
        </w:numPr>
        <w:rPr>
          <w:rFonts w:ascii="Sylfaen" w:hAnsi="Sylfaen"/>
        </w:rPr>
      </w:pPr>
      <w:r>
        <w:rPr>
          <w:rFonts w:ascii="Sylfaen" w:hAnsi="Sylfaen"/>
        </w:rPr>
        <w:t>Mercantilits theory and practice was challenged by new economic ideas, such as Adam Smith’s, espousing free trade and a free market</w:t>
      </w:r>
    </w:p>
    <w:p w:rsidR="00096829" w:rsidRDefault="00096829" w:rsidP="00096829">
      <w:pPr>
        <w:pStyle w:val="ListParagraph"/>
        <w:numPr>
          <w:ilvl w:val="2"/>
          <w:numId w:val="1"/>
        </w:numPr>
        <w:rPr>
          <w:rFonts w:ascii="Sylfaen" w:hAnsi="Sylfaen"/>
        </w:rPr>
      </w:pPr>
      <w:r>
        <w:rPr>
          <w:rFonts w:ascii="Sylfaen" w:hAnsi="Sylfaen"/>
        </w:rPr>
        <w:t>Pysiocrats</w:t>
      </w:r>
    </w:p>
    <w:p w:rsidR="00096829" w:rsidRDefault="00096829" w:rsidP="00096829">
      <w:pPr>
        <w:pStyle w:val="ListParagraph"/>
        <w:numPr>
          <w:ilvl w:val="2"/>
          <w:numId w:val="1"/>
        </w:numPr>
        <w:rPr>
          <w:rFonts w:ascii="Sylfaen" w:hAnsi="Sylfaen"/>
        </w:rPr>
      </w:pPr>
      <w:r>
        <w:rPr>
          <w:rFonts w:ascii="Sylfaen" w:hAnsi="Sylfaen"/>
        </w:rPr>
        <w:t>Francois Quesnay</w:t>
      </w:r>
    </w:p>
    <w:p w:rsidR="00516F78" w:rsidRDefault="00516F78" w:rsidP="00516F78">
      <w:pPr>
        <w:pStyle w:val="ListParagraph"/>
        <w:ind w:left="1440"/>
        <w:rPr>
          <w:rFonts w:ascii="Sylfaen" w:hAnsi="Sylfaen"/>
        </w:rPr>
      </w:pPr>
    </w:p>
    <w:p w:rsidR="00096829" w:rsidRDefault="00096829" w:rsidP="00096829">
      <w:pPr>
        <w:pStyle w:val="ListParagraph"/>
        <w:numPr>
          <w:ilvl w:val="0"/>
          <w:numId w:val="1"/>
        </w:numPr>
        <w:rPr>
          <w:rFonts w:ascii="Sylfaen" w:hAnsi="Sylfaen"/>
        </w:rPr>
      </w:pPr>
      <w:r>
        <w:rPr>
          <w:rFonts w:ascii="Sylfaen" w:hAnsi="Sylfaen"/>
        </w:rPr>
        <w:t>During the Enlightenment, the rational analysis of religious practices led to natural religion and the demand for religious toleration.</w:t>
      </w:r>
    </w:p>
    <w:p w:rsidR="00096829" w:rsidRDefault="00096829" w:rsidP="00096829">
      <w:pPr>
        <w:pStyle w:val="ListParagraph"/>
        <w:numPr>
          <w:ilvl w:val="1"/>
          <w:numId w:val="1"/>
        </w:numPr>
        <w:rPr>
          <w:rFonts w:ascii="Sylfaen" w:hAnsi="Sylfaen"/>
        </w:rPr>
      </w:pPr>
      <w:r>
        <w:rPr>
          <w:rFonts w:ascii="Sylfaen" w:hAnsi="Sylfaen"/>
        </w:rPr>
        <w:t>Intellectuals including Voltaire and Diderot, developed new philosophies of deism, skepticism, and atheism</w:t>
      </w:r>
    </w:p>
    <w:p w:rsidR="00096829" w:rsidRDefault="00096829" w:rsidP="00096829">
      <w:pPr>
        <w:pStyle w:val="ListParagraph"/>
        <w:numPr>
          <w:ilvl w:val="2"/>
          <w:numId w:val="1"/>
        </w:numPr>
        <w:rPr>
          <w:rFonts w:ascii="Sylfaen" w:hAnsi="Sylfaen"/>
        </w:rPr>
      </w:pPr>
      <w:r>
        <w:rPr>
          <w:rFonts w:ascii="Sylfaen" w:hAnsi="Sylfaen"/>
        </w:rPr>
        <w:t>Baron d’Holbach</w:t>
      </w:r>
    </w:p>
    <w:p w:rsidR="00096829" w:rsidRDefault="00096829" w:rsidP="00096829">
      <w:pPr>
        <w:pStyle w:val="ListParagraph"/>
        <w:numPr>
          <w:ilvl w:val="1"/>
          <w:numId w:val="1"/>
        </w:numPr>
        <w:rPr>
          <w:rFonts w:ascii="Sylfaen" w:hAnsi="Sylfaen"/>
        </w:rPr>
      </w:pPr>
      <w:r>
        <w:rPr>
          <w:rFonts w:ascii="Sylfaen" w:hAnsi="Sylfaen"/>
        </w:rPr>
        <w:t>Religion was viewed increasingly as a matter of private rather than public concern</w:t>
      </w:r>
    </w:p>
    <w:p w:rsidR="00096829" w:rsidRDefault="00096829" w:rsidP="00096829">
      <w:pPr>
        <w:pStyle w:val="ListParagraph"/>
        <w:numPr>
          <w:ilvl w:val="1"/>
          <w:numId w:val="1"/>
        </w:numPr>
        <w:rPr>
          <w:rFonts w:ascii="Sylfaen" w:hAnsi="Sylfaen"/>
        </w:rPr>
      </w:pPr>
      <w:r>
        <w:rPr>
          <w:rFonts w:ascii="Sylfaen" w:hAnsi="Sylfaen"/>
        </w:rPr>
        <w:t>By 1800, most governments had extended toleration to Christian minorities, and, in some states, civil equality to Jews</w:t>
      </w:r>
    </w:p>
    <w:p w:rsidR="00096829" w:rsidRDefault="00096829" w:rsidP="00096829">
      <w:pPr>
        <w:pStyle w:val="ListParagraph"/>
        <w:numPr>
          <w:ilvl w:val="0"/>
          <w:numId w:val="1"/>
        </w:numPr>
        <w:rPr>
          <w:rFonts w:ascii="Sylfaen" w:hAnsi="Sylfaen"/>
        </w:rPr>
      </w:pPr>
      <w:r>
        <w:rPr>
          <w:rFonts w:ascii="Sylfaen" w:hAnsi="Sylfaen"/>
        </w:rPr>
        <w:t>The arts moved from a celebration of religious themes and royal power to an emphasis on private life and the public good</w:t>
      </w:r>
    </w:p>
    <w:p w:rsidR="00096829" w:rsidRDefault="00096829" w:rsidP="00096829">
      <w:pPr>
        <w:pStyle w:val="ListParagraph"/>
        <w:numPr>
          <w:ilvl w:val="1"/>
          <w:numId w:val="1"/>
        </w:numPr>
        <w:rPr>
          <w:rFonts w:ascii="Sylfaen" w:hAnsi="Sylfaen"/>
        </w:rPr>
      </w:pPr>
      <w:r>
        <w:rPr>
          <w:rFonts w:ascii="Sylfaen" w:hAnsi="Sylfaen"/>
        </w:rPr>
        <w:t>Until about 1750, Baroque art and music promoted religious feeling and was employed by monarchs to glorify state power</w:t>
      </w:r>
    </w:p>
    <w:p w:rsidR="00096829" w:rsidRDefault="00096829" w:rsidP="00096829">
      <w:pPr>
        <w:pStyle w:val="ListParagraph"/>
        <w:numPr>
          <w:ilvl w:val="1"/>
          <w:numId w:val="1"/>
        </w:numPr>
        <w:rPr>
          <w:rFonts w:ascii="Sylfaen" w:hAnsi="Sylfaen"/>
        </w:rPr>
      </w:pPr>
      <w:r>
        <w:rPr>
          <w:rFonts w:ascii="Sylfaen" w:hAnsi="Sylfaen"/>
        </w:rPr>
        <w:t>Artistic movements and literature also reflected the outlook and values of commercial and bourgeois society as well as new Enlightenment ideals of political power and citizenship</w:t>
      </w:r>
    </w:p>
    <w:p w:rsidR="00096829" w:rsidRDefault="00096829" w:rsidP="00096829">
      <w:pPr>
        <w:pStyle w:val="ListParagraph"/>
        <w:numPr>
          <w:ilvl w:val="2"/>
          <w:numId w:val="1"/>
        </w:numPr>
        <w:rPr>
          <w:rFonts w:ascii="Sylfaen" w:hAnsi="Sylfaen"/>
        </w:rPr>
      </w:pPr>
      <w:r>
        <w:rPr>
          <w:rFonts w:ascii="Sylfaen" w:hAnsi="Sylfaen"/>
        </w:rPr>
        <w:t>Commercial Society</w:t>
      </w:r>
    </w:p>
    <w:p w:rsidR="00096829" w:rsidRDefault="00096829" w:rsidP="00096829">
      <w:pPr>
        <w:pStyle w:val="ListParagraph"/>
        <w:numPr>
          <w:ilvl w:val="3"/>
          <w:numId w:val="1"/>
        </w:numPr>
        <w:rPr>
          <w:rFonts w:ascii="Sylfaen" w:hAnsi="Sylfaen"/>
        </w:rPr>
      </w:pPr>
      <w:r>
        <w:rPr>
          <w:rFonts w:ascii="Sylfaen" w:hAnsi="Sylfaen"/>
        </w:rPr>
        <w:t>Dutch painting</w:t>
      </w:r>
    </w:p>
    <w:p w:rsidR="00096829" w:rsidRDefault="00096829" w:rsidP="00096829">
      <w:pPr>
        <w:pStyle w:val="ListParagraph"/>
        <w:numPr>
          <w:ilvl w:val="2"/>
          <w:numId w:val="1"/>
        </w:numPr>
        <w:rPr>
          <w:rFonts w:ascii="Sylfaen" w:hAnsi="Sylfaen"/>
        </w:rPr>
      </w:pPr>
      <w:r>
        <w:rPr>
          <w:rFonts w:ascii="Sylfaen" w:hAnsi="Sylfaen"/>
        </w:rPr>
        <w:t>Enlightenment ideals</w:t>
      </w:r>
    </w:p>
    <w:p w:rsidR="00096829" w:rsidRDefault="00096829" w:rsidP="00096829">
      <w:pPr>
        <w:pStyle w:val="ListParagraph"/>
        <w:numPr>
          <w:ilvl w:val="3"/>
          <w:numId w:val="1"/>
        </w:numPr>
        <w:rPr>
          <w:rFonts w:ascii="Sylfaen" w:hAnsi="Sylfaen"/>
        </w:rPr>
      </w:pPr>
      <w:r>
        <w:rPr>
          <w:rFonts w:ascii="Sylfaen" w:hAnsi="Sylfaen"/>
        </w:rPr>
        <w:t>Neoclassicism</w:t>
      </w:r>
    </w:p>
    <w:p w:rsidR="00096829" w:rsidRDefault="00096829" w:rsidP="00096829">
      <w:pPr>
        <w:pStyle w:val="ListParagraph"/>
        <w:numPr>
          <w:ilvl w:val="3"/>
          <w:numId w:val="1"/>
        </w:numPr>
        <w:rPr>
          <w:rFonts w:ascii="Sylfaen" w:hAnsi="Sylfaen"/>
        </w:rPr>
      </w:pPr>
      <w:r>
        <w:rPr>
          <w:rFonts w:ascii="Sylfaen" w:hAnsi="Sylfaen"/>
        </w:rPr>
        <w:t>Jacques Louis David</w:t>
      </w:r>
    </w:p>
    <w:p w:rsidR="00096829" w:rsidRDefault="00096829" w:rsidP="00096829">
      <w:pPr>
        <w:pStyle w:val="ListParagraph"/>
        <w:numPr>
          <w:ilvl w:val="2"/>
          <w:numId w:val="1"/>
        </w:numPr>
        <w:rPr>
          <w:rFonts w:ascii="Sylfaen" w:hAnsi="Sylfaen"/>
        </w:rPr>
      </w:pPr>
      <w:r>
        <w:rPr>
          <w:rFonts w:ascii="Sylfaen" w:hAnsi="Sylfaen"/>
        </w:rPr>
        <w:t xml:space="preserve">Literature that reflected commercial society </w:t>
      </w:r>
    </w:p>
    <w:p w:rsidR="00DB1694" w:rsidRPr="00516F78" w:rsidRDefault="00096829" w:rsidP="00516F78">
      <w:pPr>
        <w:pStyle w:val="ListParagraph"/>
        <w:numPr>
          <w:ilvl w:val="3"/>
          <w:numId w:val="1"/>
        </w:numPr>
        <w:rPr>
          <w:rFonts w:ascii="Sylfaen" w:hAnsi="Sylfaen"/>
        </w:rPr>
      </w:pPr>
      <w:r>
        <w:rPr>
          <w:rFonts w:ascii="Sylfaen" w:hAnsi="Sylfaen"/>
        </w:rPr>
        <w:t>Daniel Defoe</w:t>
      </w:r>
    </w:p>
    <w:p w:rsidR="00516F78" w:rsidRDefault="00516F78">
      <w:pPr>
        <w:rPr>
          <w:rFonts w:ascii="Sylfaen" w:hAnsi="Sylfaen"/>
          <w:b/>
        </w:rPr>
      </w:pPr>
    </w:p>
    <w:p w:rsidR="00726ECD" w:rsidRPr="00516F78" w:rsidRDefault="00726ECD">
      <w:pPr>
        <w:rPr>
          <w:rFonts w:ascii="Sylfaen" w:hAnsi="Sylfaen"/>
          <w:b/>
        </w:rPr>
      </w:pPr>
      <w:r w:rsidRPr="00516F78">
        <w:rPr>
          <w:rFonts w:ascii="Sylfaen" w:hAnsi="Sylfaen"/>
          <w:b/>
        </w:rPr>
        <w:t xml:space="preserve">Possible </w:t>
      </w:r>
      <w:r w:rsidR="00075E4B" w:rsidRPr="00516F78">
        <w:rPr>
          <w:rFonts w:ascii="Sylfaen" w:hAnsi="Sylfaen"/>
          <w:b/>
        </w:rPr>
        <w:t>Essay Questions (You will have 3</w:t>
      </w:r>
      <w:r w:rsidRPr="00516F78">
        <w:rPr>
          <w:rFonts w:ascii="Sylfaen" w:hAnsi="Sylfaen"/>
          <w:b/>
        </w:rPr>
        <w:t xml:space="preserve"> to choose from on the test): You will write a 5 paragrap</w:t>
      </w:r>
      <w:r w:rsidR="003A3368" w:rsidRPr="00516F78">
        <w:rPr>
          <w:rFonts w:ascii="Sylfaen" w:hAnsi="Sylfaen"/>
          <w:b/>
        </w:rPr>
        <w:t>h essay on one of the following:</w:t>
      </w:r>
    </w:p>
    <w:p w:rsidR="00075E4B" w:rsidRDefault="003A3368">
      <w:pPr>
        <w:rPr>
          <w:rFonts w:ascii="Sylfaen" w:hAnsi="Sylfaen"/>
        </w:rPr>
      </w:pPr>
      <w:r>
        <w:rPr>
          <w:rFonts w:ascii="Sylfaen" w:hAnsi="Sylfaen"/>
        </w:rPr>
        <w:t xml:space="preserve">Choice A: </w:t>
      </w:r>
      <w:r w:rsidR="00075E4B">
        <w:rPr>
          <w:rFonts w:ascii="Sylfaen" w:hAnsi="Sylfaen"/>
        </w:rPr>
        <w:t>Explain how the replacement of the open-field system by the enclosure movement increased agricultural productivity in eighteenth-century Europe.</w:t>
      </w:r>
      <w:r w:rsidR="00516F78">
        <w:rPr>
          <w:rFonts w:ascii="Sylfaen" w:hAnsi="Sylfaen"/>
        </w:rPr>
        <w:t xml:space="preserve"> (Causation)</w:t>
      </w:r>
    </w:p>
    <w:p w:rsidR="00075E4B" w:rsidRDefault="003A3368">
      <w:pPr>
        <w:rPr>
          <w:rFonts w:ascii="Sylfaen" w:hAnsi="Sylfaen"/>
        </w:rPr>
      </w:pPr>
      <w:r>
        <w:rPr>
          <w:rFonts w:ascii="Sylfaen" w:hAnsi="Sylfaen"/>
        </w:rPr>
        <w:t>Choice B:</w:t>
      </w:r>
      <w:r w:rsidR="00516F78">
        <w:rPr>
          <w:rFonts w:ascii="Sylfaen" w:hAnsi="Sylfaen"/>
        </w:rPr>
        <w:t xml:space="preserve"> </w:t>
      </w:r>
      <w:r w:rsidR="00075E4B">
        <w:rPr>
          <w:rFonts w:ascii="Sylfaen" w:hAnsi="Sylfaen"/>
        </w:rPr>
        <w:t>Evaluate the extent to which Newton inspired the Enlightenment, Locke provided the blue-print, and the Philosophes shaped it.</w:t>
      </w:r>
      <w:r w:rsidR="00516F78">
        <w:rPr>
          <w:rFonts w:ascii="Sylfaen" w:hAnsi="Sylfaen"/>
        </w:rPr>
        <w:t xml:space="preserve"> (Causation)</w:t>
      </w:r>
    </w:p>
    <w:p w:rsidR="00726ECD" w:rsidRDefault="003A3368">
      <w:pPr>
        <w:rPr>
          <w:rFonts w:ascii="Sylfaen" w:hAnsi="Sylfaen"/>
        </w:rPr>
      </w:pPr>
      <w:r>
        <w:rPr>
          <w:rFonts w:ascii="Sylfaen" w:hAnsi="Sylfaen"/>
        </w:rPr>
        <w:t xml:space="preserve">Choice C: </w:t>
      </w:r>
      <w:r w:rsidR="00726ECD">
        <w:rPr>
          <w:rFonts w:ascii="Sylfaen" w:hAnsi="Sylfaen"/>
        </w:rPr>
        <w:t>To what extent did the Enlightenment Philosophes radically challenge the assumptions and structures of the Old Regime?</w:t>
      </w:r>
      <w:r w:rsidR="00516F78">
        <w:rPr>
          <w:rFonts w:ascii="Sylfaen" w:hAnsi="Sylfaen"/>
        </w:rPr>
        <w:t xml:space="preserve"> (Continuity and Change over Time)</w:t>
      </w:r>
    </w:p>
    <w:p w:rsidR="00075E4B" w:rsidRPr="00096829" w:rsidRDefault="003A3368">
      <w:pPr>
        <w:rPr>
          <w:rFonts w:ascii="Sylfaen" w:hAnsi="Sylfaen"/>
        </w:rPr>
      </w:pPr>
      <w:r>
        <w:rPr>
          <w:rFonts w:ascii="Sylfaen" w:hAnsi="Sylfaen"/>
        </w:rPr>
        <w:t xml:space="preserve">Choice D: </w:t>
      </w:r>
      <w:r w:rsidR="0066328D" w:rsidRPr="00096829">
        <w:rPr>
          <w:rFonts w:ascii="Sylfaen" w:hAnsi="Sylfaen"/>
        </w:rPr>
        <w:t>Compare and contrast the cultural values of the Enlightenment with those of the sixteenth-century Renaissance.</w:t>
      </w:r>
      <w:r w:rsidR="00516F78">
        <w:rPr>
          <w:rFonts w:ascii="Sylfaen" w:hAnsi="Sylfaen"/>
        </w:rPr>
        <w:t xml:space="preserve"> (Comparison)</w:t>
      </w:r>
    </w:p>
    <w:sectPr w:rsidR="00075E4B" w:rsidRPr="00096829" w:rsidSect="00516F78">
      <w:type w:val="continuous"/>
      <w:pgSz w:w="12240" w:h="15840"/>
      <w:pgMar w:top="1170" w:right="1440" w:bottom="99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259" w:rsidRDefault="00BB4259" w:rsidP="00216394">
      <w:pPr>
        <w:spacing w:after="0" w:line="240" w:lineRule="auto"/>
      </w:pPr>
      <w:r>
        <w:separator/>
      </w:r>
    </w:p>
  </w:endnote>
  <w:endnote w:type="continuationSeparator" w:id="0">
    <w:p w:rsidR="00BB4259" w:rsidRDefault="00BB4259" w:rsidP="0021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94" w:rsidRPr="00516F78" w:rsidRDefault="00216394">
    <w:pPr>
      <w:pStyle w:val="Footer"/>
      <w:jc w:val="right"/>
      <w:rPr>
        <w:rFonts w:ascii="Sylfaen" w:hAnsi="Sylfaen"/>
      </w:rPr>
    </w:pPr>
    <w:r w:rsidRPr="00516F78">
      <w:rPr>
        <w:rFonts w:ascii="Sylfaen" w:hAnsi="Sylfaen"/>
      </w:rPr>
      <w:t xml:space="preserve">Page </w:t>
    </w:r>
    <w:sdt>
      <w:sdtPr>
        <w:rPr>
          <w:rFonts w:ascii="Sylfaen" w:hAnsi="Sylfaen"/>
        </w:rPr>
        <w:id w:val="1110629162"/>
        <w:docPartObj>
          <w:docPartGallery w:val="Page Numbers (Bottom of Page)"/>
          <w:docPartUnique/>
        </w:docPartObj>
      </w:sdtPr>
      <w:sdtEndPr>
        <w:rPr>
          <w:noProof/>
        </w:rPr>
      </w:sdtEndPr>
      <w:sdtContent>
        <w:r w:rsidRPr="00516F78">
          <w:rPr>
            <w:rFonts w:ascii="Sylfaen" w:hAnsi="Sylfaen"/>
          </w:rPr>
          <w:fldChar w:fldCharType="begin"/>
        </w:r>
        <w:r w:rsidRPr="00516F78">
          <w:rPr>
            <w:rFonts w:ascii="Sylfaen" w:hAnsi="Sylfaen"/>
          </w:rPr>
          <w:instrText xml:space="preserve"> PAGE   \* MERGEFORMAT </w:instrText>
        </w:r>
        <w:r w:rsidRPr="00516F78">
          <w:rPr>
            <w:rFonts w:ascii="Sylfaen" w:hAnsi="Sylfaen"/>
          </w:rPr>
          <w:fldChar w:fldCharType="separate"/>
        </w:r>
        <w:r w:rsidR="00BB4259">
          <w:rPr>
            <w:rFonts w:ascii="Sylfaen" w:hAnsi="Sylfaen"/>
            <w:noProof/>
          </w:rPr>
          <w:t>1</w:t>
        </w:r>
        <w:r w:rsidRPr="00516F78">
          <w:rPr>
            <w:rFonts w:ascii="Sylfaen" w:hAnsi="Sylfaen"/>
            <w:noProof/>
          </w:rPr>
          <w:fldChar w:fldCharType="end"/>
        </w:r>
        <w:r w:rsidRPr="00516F78">
          <w:rPr>
            <w:rFonts w:ascii="Sylfaen" w:hAnsi="Sylfaen"/>
            <w:noProof/>
          </w:rPr>
          <w:t xml:space="preserve"> of 6</w:t>
        </w:r>
      </w:sdtContent>
    </w:sdt>
  </w:p>
  <w:p w:rsidR="00216394" w:rsidRDefault="00216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259" w:rsidRDefault="00BB4259" w:rsidP="00216394">
      <w:pPr>
        <w:spacing w:after="0" w:line="240" w:lineRule="auto"/>
      </w:pPr>
      <w:r>
        <w:separator/>
      </w:r>
    </w:p>
  </w:footnote>
  <w:footnote w:type="continuationSeparator" w:id="0">
    <w:p w:rsidR="00BB4259" w:rsidRDefault="00BB4259" w:rsidP="00216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94" w:rsidRPr="00216394" w:rsidRDefault="00216394">
    <w:pPr>
      <w:pStyle w:val="Header"/>
      <w:rPr>
        <w:rFonts w:ascii="Sylfaen" w:hAnsi="Sylfaen"/>
      </w:rPr>
    </w:pPr>
    <w:r w:rsidRPr="00216394">
      <w:rPr>
        <w:rFonts w:ascii="Sylfaen" w:hAnsi="Sylfaen"/>
      </w:rPr>
      <w:t>AP European History</w:t>
    </w:r>
    <w:r w:rsidRPr="00216394">
      <w:rPr>
        <w:rFonts w:ascii="Sylfaen" w:hAnsi="Sylfaen"/>
      </w:rPr>
      <w:tab/>
    </w:r>
    <w:r w:rsidRPr="00216394">
      <w:rPr>
        <w:rFonts w:ascii="Sylfaen" w:hAnsi="Sylfaen"/>
      </w:rPr>
      <w:tab/>
      <w:t>The Old Regime and the Enlightenment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B4C"/>
    <w:multiLevelType w:val="hybridMultilevel"/>
    <w:tmpl w:val="8F182FDA"/>
    <w:lvl w:ilvl="0" w:tplc="231E945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EE0A8C"/>
    <w:multiLevelType w:val="hybridMultilevel"/>
    <w:tmpl w:val="862A7CA6"/>
    <w:lvl w:ilvl="0" w:tplc="2EF019E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E4"/>
    <w:rsid w:val="00075E4B"/>
    <w:rsid w:val="00096829"/>
    <w:rsid w:val="00216394"/>
    <w:rsid w:val="00244BEA"/>
    <w:rsid w:val="002E1443"/>
    <w:rsid w:val="003008E4"/>
    <w:rsid w:val="003A3368"/>
    <w:rsid w:val="003A6115"/>
    <w:rsid w:val="004426FA"/>
    <w:rsid w:val="00516F78"/>
    <w:rsid w:val="0066328D"/>
    <w:rsid w:val="006E703E"/>
    <w:rsid w:val="00726ECD"/>
    <w:rsid w:val="007C3C98"/>
    <w:rsid w:val="00B638DA"/>
    <w:rsid w:val="00B73A98"/>
    <w:rsid w:val="00BB4259"/>
    <w:rsid w:val="00DB1694"/>
    <w:rsid w:val="00E7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28D"/>
    <w:pPr>
      <w:ind w:left="720"/>
      <w:contextualSpacing/>
    </w:pPr>
  </w:style>
  <w:style w:type="paragraph" w:styleId="Header">
    <w:name w:val="header"/>
    <w:basedOn w:val="Normal"/>
    <w:link w:val="HeaderChar"/>
    <w:uiPriority w:val="99"/>
    <w:unhideWhenUsed/>
    <w:rsid w:val="00216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394"/>
  </w:style>
  <w:style w:type="paragraph" w:styleId="Footer">
    <w:name w:val="footer"/>
    <w:basedOn w:val="Normal"/>
    <w:link w:val="FooterChar"/>
    <w:uiPriority w:val="99"/>
    <w:unhideWhenUsed/>
    <w:rsid w:val="00216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28D"/>
    <w:pPr>
      <w:ind w:left="720"/>
      <w:contextualSpacing/>
    </w:pPr>
  </w:style>
  <w:style w:type="paragraph" w:styleId="Header">
    <w:name w:val="header"/>
    <w:basedOn w:val="Normal"/>
    <w:link w:val="HeaderChar"/>
    <w:uiPriority w:val="99"/>
    <w:unhideWhenUsed/>
    <w:rsid w:val="00216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394"/>
  </w:style>
  <w:style w:type="paragraph" w:styleId="Footer">
    <w:name w:val="footer"/>
    <w:basedOn w:val="Normal"/>
    <w:link w:val="FooterChar"/>
    <w:uiPriority w:val="99"/>
    <w:unhideWhenUsed/>
    <w:rsid w:val="00216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62826-8C3D-4970-BC53-77BD4C11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King</dc:creator>
  <cp:lastModifiedBy>Zach King</cp:lastModifiedBy>
  <cp:revision>3</cp:revision>
  <cp:lastPrinted>2016-11-14T22:07:00Z</cp:lastPrinted>
  <dcterms:created xsi:type="dcterms:W3CDTF">2016-11-04T21:33:00Z</dcterms:created>
  <dcterms:modified xsi:type="dcterms:W3CDTF">2016-11-14T22:51:00Z</dcterms:modified>
</cp:coreProperties>
</file>