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6B" w:rsidRPr="00F04F89" w:rsidRDefault="00F86FA2" w:rsidP="00A724C5">
      <w:pPr>
        <w:spacing w:line="360" w:lineRule="auto"/>
        <w:contextualSpacing/>
        <w:jc w:val="center"/>
        <w:rPr>
          <w:rFonts w:ascii="Sylfaen" w:hAnsi="Sylfaen"/>
          <w:sz w:val="24"/>
          <w:szCs w:val="24"/>
        </w:rPr>
      </w:pPr>
      <w:r w:rsidRPr="00F04F89">
        <w:rPr>
          <w:rFonts w:ascii="Sylfaen" w:hAnsi="Sylfaen"/>
          <w:sz w:val="24"/>
          <w:szCs w:val="24"/>
        </w:rPr>
        <w:t>Final Exam Review Sheet – Western Civilization II</w:t>
      </w:r>
    </w:p>
    <w:p w:rsidR="00A724C5" w:rsidRDefault="00F86FA2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  <w:r w:rsidRPr="00F04F89">
        <w:rPr>
          <w:rFonts w:ascii="Sylfaen" w:hAnsi="Sylfaen"/>
          <w:sz w:val="24"/>
          <w:szCs w:val="24"/>
        </w:rPr>
        <w:t>While the final exam will not have IDs on it, you should know the “Who, What, When, Where, Why, and How” of each of these</w:t>
      </w:r>
      <w:r w:rsidR="00A724C5">
        <w:rPr>
          <w:rFonts w:ascii="Sylfaen" w:hAnsi="Sylfaen"/>
          <w:sz w:val="24"/>
          <w:szCs w:val="24"/>
        </w:rPr>
        <w:t xml:space="preserve"> </w:t>
      </w:r>
      <w:r w:rsidRPr="00F04F89">
        <w:rPr>
          <w:rFonts w:ascii="Sylfaen" w:hAnsi="Sylfaen"/>
          <w:sz w:val="24"/>
          <w:szCs w:val="24"/>
        </w:rPr>
        <w:t xml:space="preserve">terms </w:t>
      </w:r>
      <w:r w:rsidRPr="00A724C5">
        <w:rPr>
          <w:rFonts w:ascii="Sylfaen" w:hAnsi="Sylfaen"/>
          <w:b/>
          <w:sz w:val="24"/>
          <w:szCs w:val="24"/>
        </w:rPr>
        <w:t>as well as</w:t>
      </w:r>
      <w:r w:rsidRPr="00F04F89">
        <w:rPr>
          <w:rFonts w:ascii="Sylfaen" w:hAnsi="Sylfaen"/>
          <w:sz w:val="24"/>
          <w:szCs w:val="24"/>
        </w:rPr>
        <w:t xml:space="preserve"> their historical significance. This will ensure you are prepared for any questions you may be asked on the final.</w:t>
      </w:r>
    </w:p>
    <w:p w:rsidR="00A724C5" w:rsidRPr="00F04F89" w:rsidRDefault="00A724C5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</w:p>
    <w:p w:rsidR="000E05CF" w:rsidRPr="008349C2" w:rsidRDefault="000E05CF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  <w:r w:rsidRPr="008349C2">
        <w:rPr>
          <w:rFonts w:ascii="Sylfaen" w:hAnsi="Sylfaen"/>
          <w:sz w:val="24"/>
          <w:szCs w:val="24"/>
        </w:rPr>
        <w:t>Unit 1:</w:t>
      </w:r>
      <w:r w:rsidR="008349C2" w:rsidRPr="008349C2">
        <w:rPr>
          <w:rFonts w:ascii="Sylfaen" w:hAnsi="Sylfaen"/>
          <w:sz w:val="24"/>
          <w:szCs w:val="24"/>
        </w:rPr>
        <w:t xml:space="preserve"> Late Middle Ages,</w:t>
      </w:r>
      <w:r w:rsidRPr="008349C2">
        <w:rPr>
          <w:rFonts w:ascii="Sylfaen" w:hAnsi="Sylfaen"/>
          <w:sz w:val="24"/>
          <w:szCs w:val="24"/>
        </w:rPr>
        <w:t xml:space="preserve"> Renaissance and</w:t>
      </w:r>
      <w:r w:rsidR="008349C2" w:rsidRPr="008349C2">
        <w:rPr>
          <w:rFonts w:ascii="Sylfaen" w:hAnsi="Sylfaen"/>
          <w:sz w:val="24"/>
          <w:szCs w:val="24"/>
        </w:rPr>
        <w:t xml:space="preserve"> the</w:t>
      </w:r>
      <w:r w:rsidRPr="008349C2">
        <w:rPr>
          <w:rFonts w:ascii="Sylfaen" w:hAnsi="Sylfaen"/>
          <w:sz w:val="24"/>
          <w:szCs w:val="24"/>
        </w:rPr>
        <w:t xml:space="preserve"> Age of Exploration</w:t>
      </w:r>
    </w:p>
    <w:p w:rsidR="000E05CF" w:rsidRPr="008349C2" w:rsidRDefault="000E05CF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  <w:r w:rsidRPr="00A724C5">
        <w:rPr>
          <w:rFonts w:ascii="Sylfaen" w:hAnsi="Sylfaen"/>
          <w:i/>
          <w:sz w:val="24"/>
          <w:szCs w:val="24"/>
        </w:rPr>
        <w:t>On Kingship</w:t>
      </w:r>
      <w:r w:rsidRPr="008349C2">
        <w:rPr>
          <w:rFonts w:ascii="Sylfaen" w:hAnsi="Sylfaen"/>
          <w:sz w:val="24"/>
          <w:szCs w:val="24"/>
        </w:rPr>
        <w:t xml:space="preserve"> by Thomas Aquinas, Social effects of Black Death, </w:t>
      </w:r>
      <w:r w:rsidRPr="008349C2">
        <w:rPr>
          <w:rFonts w:ascii="Sylfaen" w:hAnsi="Sylfaen"/>
          <w:sz w:val="24"/>
          <w:szCs w:val="24"/>
        </w:rPr>
        <w:t>Human</w:t>
      </w:r>
      <w:r w:rsidRPr="008349C2">
        <w:rPr>
          <w:rFonts w:ascii="Sylfaen" w:hAnsi="Sylfaen"/>
          <w:sz w:val="24"/>
          <w:szCs w:val="24"/>
        </w:rPr>
        <w:t xml:space="preserve">ism, Pico </w:t>
      </w:r>
      <w:proofErr w:type="spellStart"/>
      <w:r w:rsidRPr="008349C2">
        <w:rPr>
          <w:rFonts w:ascii="Sylfaen" w:hAnsi="Sylfaen"/>
          <w:sz w:val="24"/>
          <w:szCs w:val="24"/>
        </w:rPr>
        <w:t>della</w:t>
      </w:r>
      <w:proofErr w:type="spellEnd"/>
      <w:r w:rsidRPr="008349C2">
        <w:rPr>
          <w:rFonts w:ascii="Sylfaen" w:hAnsi="Sylfaen"/>
          <w:sz w:val="24"/>
          <w:szCs w:val="24"/>
        </w:rPr>
        <w:t xml:space="preserve"> </w:t>
      </w:r>
      <w:proofErr w:type="spellStart"/>
      <w:r w:rsidRPr="008349C2">
        <w:rPr>
          <w:rFonts w:ascii="Sylfaen" w:hAnsi="Sylfaen"/>
          <w:sz w:val="24"/>
          <w:szCs w:val="24"/>
        </w:rPr>
        <w:t>Mirandola</w:t>
      </w:r>
      <w:proofErr w:type="spellEnd"/>
      <w:r w:rsidRPr="008349C2">
        <w:rPr>
          <w:rFonts w:ascii="Sylfaen" w:hAnsi="Sylfaen"/>
          <w:sz w:val="24"/>
          <w:szCs w:val="24"/>
        </w:rPr>
        <w:t xml:space="preserve"> and The Great C</w:t>
      </w:r>
      <w:r w:rsidR="00FB638C">
        <w:rPr>
          <w:rFonts w:ascii="Sylfaen" w:hAnsi="Sylfaen"/>
          <w:sz w:val="24"/>
          <w:szCs w:val="24"/>
        </w:rPr>
        <w:t>hain of Being, Renaissance Art</w:t>
      </w:r>
      <w:r w:rsidRPr="008349C2">
        <w:rPr>
          <w:rFonts w:ascii="Sylfaen" w:hAnsi="Sylfaen"/>
          <w:sz w:val="24"/>
          <w:szCs w:val="24"/>
        </w:rPr>
        <w:t xml:space="preserve">, </w:t>
      </w:r>
      <w:r w:rsidRPr="008349C2">
        <w:rPr>
          <w:rFonts w:ascii="Sylfaen" w:hAnsi="Sylfaen"/>
          <w:sz w:val="24"/>
          <w:szCs w:val="24"/>
        </w:rPr>
        <w:t>Means and Motives of</w:t>
      </w:r>
      <w:r w:rsidRPr="008349C2">
        <w:rPr>
          <w:rFonts w:ascii="Sylfaen" w:hAnsi="Sylfaen"/>
          <w:sz w:val="24"/>
          <w:szCs w:val="24"/>
        </w:rPr>
        <w:t xml:space="preserve"> 15</w:t>
      </w:r>
      <w:r w:rsidRPr="008349C2">
        <w:rPr>
          <w:rFonts w:ascii="Sylfaen" w:hAnsi="Sylfaen"/>
          <w:sz w:val="24"/>
          <w:szCs w:val="24"/>
          <w:vertAlign w:val="superscript"/>
        </w:rPr>
        <w:t>th</w:t>
      </w:r>
      <w:r w:rsidRPr="008349C2">
        <w:rPr>
          <w:rFonts w:ascii="Sylfaen" w:hAnsi="Sylfaen"/>
          <w:sz w:val="24"/>
          <w:szCs w:val="24"/>
        </w:rPr>
        <w:t xml:space="preserve"> Century Exploration</w:t>
      </w:r>
      <w:r w:rsidRPr="00A724C5">
        <w:rPr>
          <w:rFonts w:ascii="Sylfaen" w:hAnsi="Sylfaen"/>
          <w:i/>
          <w:sz w:val="24"/>
          <w:szCs w:val="24"/>
        </w:rPr>
        <w:t>, The Prince</w:t>
      </w:r>
      <w:r w:rsidR="00FB638C">
        <w:rPr>
          <w:rFonts w:ascii="Sylfaen" w:hAnsi="Sylfaen"/>
          <w:sz w:val="24"/>
          <w:szCs w:val="24"/>
        </w:rPr>
        <w:t xml:space="preserve"> by Machiavelli</w:t>
      </w:r>
    </w:p>
    <w:p w:rsidR="00A724C5" w:rsidRDefault="00A724C5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</w:p>
    <w:p w:rsidR="000E05CF" w:rsidRPr="008349C2" w:rsidRDefault="000E05CF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  <w:r w:rsidRPr="008349C2">
        <w:rPr>
          <w:rFonts w:ascii="Sylfaen" w:hAnsi="Sylfaen"/>
          <w:sz w:val="24"/>
          <w:szCs w:val="24"/>
        </w:rPr>
        <w:t xml:space="preserve">Unit 2: </w:t>
      </w:r>
      <w:r w:rsidR="00A724C5">
        <w:rPr>
          <w:rFonts w:ascii="Sylfaen" w:hAnsi="Sylfaen"/>
          <w:sz w:val="24"/>
          <w:szCs w:val="24"/>
        </w:rPr>
        <w:t xml:space="preserve">The </w:t>
      </w:r>
      <w:r w:rsidRPr="008349C2">
        <w:rPr>
          <w:rFonts w:ascii="Sylfaen" w:hAnsi="Sylfaen"/>
          <w:sz w:val="24"/>
          <w:szCs w:val="24"/>
        </w:rPr>
        <w:t>Reformation and Religious Wars</w:t>
      </w:r>
    </w:p>
    <w:p w:rsidR="000E05CF" w:rsidRPr="008349C2" w:rsidRDefault="000E05CF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  <w:r w:rsidRPr="008349C2">
        <w:rPr>
          <w:rFonts w:ascii="Sylfaen" w:hAnsi="Sylfaen"/>
          <w:sz w:val="24"/>
          <w:szCs w:val="24"/>
        </w:rPr>
        <w:t>Martin Luther,</w:t>
      </w:r>
      <w:r w:rsidRPr="000E05CF">
        <w:rPr>
          <w:rFonts w:ascii="Sylfaen" w:hAnsi="Sylfaen"/>
          <w:sz w:val="24"/>
          <w:szCs w:val="24"/>
        </w:rPr>
        <w:t xml:space="preserve"> </w:t>
      </w:r>
      <w:r w:rsidRPr="008349C2">
        <w:rPr>
          <w:rFonts w:ascii="Sylfaen" w:hAnsi="Sylfaen"/>
          <w:sz w:val="24"/>
          <w:szCs w:val="24"/>
        </w:rPr>
        <w:t>the Catholic Economy of Salvation</w:t>
      </w:r>
      <w:r w:rsidRPr="000E05CF">
        <w:rPr>
          <w:rFonts w:ascii="Sylfaen" w:hAnsi="Sylfaen"/>
          <w:sz w:val="24"/>
          <w:szCs w:val="24"/>
        </w:rPr>
        <w:t xml:space="preserve">, </w:t>
      </w:r>
      <w:r w:rsidRPr="000E05CF">
        <w:rPr>
          <w:rFonts w:ascii="Sylfaen" w:hAnsi="Sylfaen"/>
          <w:i/>
          <w:sz w:val="24"/>
          <w:szCs w:val="24"/>
        </w:rPr>
        <w:t>sola scriptura</w:t>
      </w:r>
      <w:r w:rsidRPr="000E05CF">
        <w:rPr>
          <w:rFonts w:ascii="Sylfaen" w:hAnsi="Sylfaen"/>
          <w:sz w:val="24"/>
          <w:szCs w:val="24"/>
        </w:rPr>
        <w:t>, Lutheran understanding of salvation, Charles V</w:t>
      </w:r>
      <w:r w:rsidRPr="008349C2">
        <w:rPr>
          <w:rFonts w:ascii="Sylfaen" w:hAnsi="Sylfaen"/>
          <w:sz w:val="24"/>
          <w:szCs w:val="24"/>
        </w:rPr>
        <w:t xml:space="preserve">, </w:t>
      </w:r>
      <w:r w:rsidRPr="000E05CF">
        <w:rPr>
          <w:rFonts w:ascii="Sylfaen" w:hAnsi="Sylfaen"/>
          <w:sz w:val="24"/>
          <w:szCs w:val="24"/>
        </w:rPr>
        <w:t>Council of Trent,</w:t>
      </w:r>
      <w:r w:rsidRPr="008349C2">
        <w:rPr>
          <w:rFonts w:ascii="Sylfaen" w:hAnsi="Sylfaen"/>
          <w:sz w:val="24"/>
          <w:szCs w:val="24"/>
        </w:rPr>
        <w:t xml:space="preserve"> </w:t>
      </w:r>
      <w:r w:rsidRPr="000E05CF">
        <w:rPr>
          <w:rFonts w:ascii="Sylfaen" w:hAnsi="Sylfaen"/>
          <w:sz w:val="24"/>
          <w:szCs w:val="24"/>
        </w:rPr>
        <w:t xml:space="preserve">King </w:t>
      </w:r>
      <w:r w:rsidR="00FB638C">
        <w:rPr>
          <w:rFonts w:ascii="Sylfaen" w:hAnsi="Sylfaen"/>
          <w:sz w:val="24"/>
          <w:szCs w:val="24"/>
        </w:rPr>
        <w:t>Henry VIII</w:t>
      </w:r>
      <w:r w:rsidRPr="000E05CF">
        <w:rPr>
          <w:rFonts w:ascii="Sylfaen" w:hAnsi="Sylfaen"/>
          <w:sz w:val="24"/>
          <w:szCs w:val="24"/>
        </w:rPr>
        <w:t>, The Peace of Augsburg</w:t>
      </w:r>
      <w:r w:rsidRPr="008349C2">
        <w:rPr>
          <w:rFonts w:ascii="Sylfaen" w:hAnsi="Sylfaen"/>
          <w:sz w:val="24"/>
          <w:szCs w:val="24"/>
        </w:rPr>
        <w:t xml:space="preserve"> 1555</w:t>
      </w:r>
      <w:r w:rsidR="00FB638C">
        <w:rPr>
          <w:rFonts w:ascii="Sylfaen" w:hAnsi="Sylfaen"/>
          <w:sz w:val="24"/>
          <w:szCs w:val="24"/>
        </w:rPr>
        <w:t xml:space="preserve">, </w:t>
      </w:r>
      <w:r w:rsidR="00A724C5">
        <w:rPr>
          <w:rFonts w:ascii="Sylfaen" w:hAnsi="Sylfaen"/>
          <w:sz w:val="24"/>
          <w:szCs w:val="24"/>
        </w:rPr>
        <w:t>King Henry IV and the Edict of Nantes</w:t>
      </w:r>
    </w:p>
    <w:p w:rsidR="00A724C5" w:rsidRDefault="00A724C5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</w:p>
    <w:p w:rsidR="000E05CF" w:rsidRPr="008349C2" w:rsidRDefault="000E05CF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  <w:r w:rsidRPr="008349C2">
        <w:rPr>
          <w:rFonts w:ascii="Sylfaen" w:hAnsi="Sylfaen"/>
          <w:sz w:val="24"/>
          <w:szCs w:val="24"/>
        </w:rPr>
        <w:t>Unit 3: Scientific Revolution and Absolute Monarchy</w:t>
      </w:r>
    </w:p>
    <w:p w:rsidR="00A724C5" w:rsidRDefault="000E05CF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  <w:r w:rsidRPr="008349C2">
        <w:rPr>
          <w:rFonts w:ascii="Sylfaen" w:hAnsi="Sylfaen"/>
          <w:sz w:val="24"/>
          <w:szCs w:val="24"/>
        </w:rPr>
        <w:t>Nobles of the Robe, Nobles of the Sword, Nicolas Copernicus, Gali</w:t>
      </w:r>
      <w:r w:rsidR="00FB638C">
        <w:rPr>
          <w:rFonts w:ascii="Sylfaen" w:hAnsi="Sylfaen"/>
          <w:sz w:val="24"/>
          <w:szCs w:val="24"/>
        </w:rPr>
        <w:t>leo Galilei, Nature as a Clock</w:t>
      </w:r>
      <w:r w:rsidRPr="008349C2">
        <w:rPr>
          <w:rFonts w:ascii="Sylfaen" w:hAnsi="Sylfaen"/>
          <w:sz w:val="24"/>
          <w:szCs w:val="24"/>
        </w:rPr>
        <w:t xml:space="preserve">, Political theory of Absolute Monarchy, Divine Right of Kings, </w:t>
      </w:r>
      <w:r w:rsidRPr="008349C2">
        <w:rPr>
          <w:rFonts w:ascii="Sylfaen" w:hAnsi="Sylfaen"/>
          <w:i/>
          <w:sz w:val="24"/>
          <w:szCs w:val="24"/>
        </w:rPr>
        <w:t xml:space="preserve">The Leviathan </w:t>
      </w:r>
      <w:r w:rsidRPr="008349C2">
        <w:rPr>
          <w:rFonts w:ascii="Sylfaen" w:hAnsi="Sylfaen"/>
          <w:sz w:val="24"/>
          <w:szCs w:val="24"/>
        </w:rPr>
        <w:t xml:space="preserve">by </w:t>
      </w:r>
      <w:r w:rsidRPr="008349C2">
        <w:rPr>
          <w:rFonts w:ascii="Sylfaen" w:hAnsi="Sylfaen"/>
          <w:sz w:val="24"/>
          <w:szCs w:val="24"/>
        </w:rPr>
        <w:t>Thomas Hobbes</w:t>
      </w:r>
      <w:r w:rsidRPr="008349C2">
        <w:rPr>
          <w:rFonts w:ascii="Sylfaen" w:hAnsi="Sylfaen"/>
          <w:sz w:val="24"/>
          <w:szCs w:val="24"/>
        </w:rPr>
        <w:t xml:space="preserve">, </w:t>
      </w:r>
      <w:r w:rsidRPr="008349C2">
        <w:rPr>
          <w:rFonts w:ascii="Sylfaen" w:hAnsi="Sylfaen"/>
          <w:i/>
          <w:sz w:val="24"/>
          <w:szCs w:val="24"/>
        </w:rPr>
        <w:t xml:space="preserve">Second Treatise on Government </w:t>
      </w:r>
      <w:r w:rsidRPr="008349C2">
        <w:rPr>
          <w:rFonts w:ascii="Sylfaen" w:hAnsi="Sylfaen"/>
          <w:sz w:val="24"/>
          <w:szCs w:val="24"/>
        </w:rPr>
        <w:t xml:space="preserve">by </w:t>
      </w:r>
      <w:r w:rsidRPr="008349C2">
        <w:rPr>
          <w:rFonts w:ascii="Sylfaen" w:hAnsi="Sylfaen"/>
          <w:sz w:val="24"/>
          <w:szCs w:val="24"/>
        </w:rPr>
        <w:t>John Locke</w:t>
      </w:r>
      <w:r w:rsidRPr="008349C2">
        <w:rPr>
          <w:rFonts w:ascii="Sylfaen" w:hAnsi="Sylfaen"/>
          <w:sz w:val="24"/>
          <w:szCs w:val="24"/>
        </w:rPr>
        <w:t>,</w:t>
      </w:r>
      <w:r w:rsidRPr="008349C2">
        <w:rPr>
          <w:rFonts w:ascii="Sylfaen" w:hAnsi="Sylfaen"/>
          <w:sz w:val="24"/>
          <w:szCs w:val="24"/>
        </w:rPr>
        <w:t xml:space="preserve"> The State of Nature</w:t>
      </w:r>
      <w:r w:rsidRPr="008349C2">
        <w:rPr>
          <w:rFonts w:ascii="Sylfaen" w:hAnsi="Sylfaen"/>
          <w:sz w:val="24"/>
          <w:szCs w:val="24"/>
        </w:rPr>
        <w:t xml:space="preserve">, Social Contract, </w:t>
      </w:r>
      <w:r w:rsidR="00FB638C">
        <w:rPr>
          <w:rFonts w:ascii="Sylfaen" w:hAnsi="Sylfaen"/>
          <w:sz w:val="24"/>
          <w:szCs w:val="24"/>
        </w:rPr>
        <w:t>Natural rights</w:t>
      </w:r>
      <w:r w:rsidRPr="008349C2">
        <w:rPr>
          <w:rFonts w:ascii="Sylfaen" w:hAnsi="Sylfaen"/>
          <w:sz w:val="24"/>
          <w:szCs w:val="24"/>
        </w:rPr>
        <w:t xml:space="preserve">, Louis XIV, The </w:t>
      </w:r>
      <w:r w:rsidRPr="008349C2">
        <w:rPr>
          <w:rFonts w:ascii="Sylfaen" w:hAnsi="Sylfaen"/>
          <w:sz w:val="24"/>
          <w:szCs w:val="24"/>
        </w:rPr>
        <w:t>Palace of Versailles</w:t>
      </w:r>
      <w:r w:rsidR="00FB638C">
        <w:rPr>
          <w:rFonts w:ascii="Sylfaen" w:hAnsi="Sylfaen"/>
          <w:sz w:val="24"/>
          <w:szCs w:val="24"/>
        </w:rPr>
        <w:t xml:space="preserve"> and </w:t>
      </w:r>
      <w:r w:rsidRPr="008349C2">
        <w:rPr>
          <w:rFonts w:ascii="Sylfaen" w:hAnsi="Sylfaen"/>
          <w:sz w:val="24"/>
          <w:szCs w:val="24"/>
        </w:rPr>
        <w:t>Court Etiquette</w:t>
      </w:r>
      <w:r w:rsidR="00FB638C">
        <w:rPr>
          <w:rFonts w:ascii="Sylfaen" w:hAnsi="Sylfaen"/>
          <w:sz w:val="24"/>
          <w:szCs w:val="24"/>
        </w:rPr>
        <w:t>,</w:t>
      </w:r>
      <w:r w:rsidR="00F04F89" w:rsidRPr="008349C2">
        <w:rPr>
          <w:rFonts w:ascii="Sylfaen" w:hAnsi="Sylfaen"/>
          <w:sz w:val="24"/>
          <w:szCs w:val="24"/>
        </w:rPr>
        <w:t xml:space="preserve"> </w:t>
      </w:r>
      <w:r w:rsidRPr="008349C2">
        <w:rPr>
          <w:rFonts w:ascii="Sylfaen" w:hAnsi="Sylfaen"/>
          <w:sz w:val="24"/>
          <w:szCs w:val="24"/>
        </w:rPr>
        <w:t>Re</w:t>
      </w:r>
      <w:r w:rsidR="00F04F89" w:rsidRPr="008349C2">
        <w:rPr>
          <w:rFonts w:ascii="Sylfaen" w:hAnsi="Sylfaen"/>
          <w:sz w:val="24"/>
          <w:szCs w:val="24"/>
        </w:rPr>
        <w:t>vocation of the Edict of Nantes</w:t>
      </w:r>
    </w:p>
    <w:p w:rsidR="00FB638C" w:rsidRDefault="00FB638C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</w:p>
    <w:p w:rsidR="00F04F89" w:rsidRPr="008349C2" w:rsidRDefault="00F04F89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  <w:r w:rsidRPr="008349C2">
        <w:rPr>
          <w:rFonts w:ascii="Sylfaen" w:hAnsi="Sylfaen"/>
          <w:sz w:val="24"/>
          <w:szCs w:val="24"/>
        </w:rPr>
        <w:t>Unit 4: 18</w:t>
      </w:r>
      <w:r w:rsidRPr="008349C2">
        <w:rPr>
          <w:rFonts w:ascii="Sylfaen" w:hAnsi="Sylfaen"/>
          <w:sz w:val="24"/>
          <w:szCs w:val="24"/>
          <w:vertAlign w:val="superscript"/>
        </w:rPr>
        <w:t>th</w:t>
      </w:r>
      <w:r w:rsidRPr="008349C2">
        <w:rPr>
          <w:rFonts w:ascii="Sylfaen" w:hAnsi="Sylfaen"/>
          <w:sz w:val="24"/>
          <w:szCs w:val="24"/>
        </w:rPr>
        <w:t xml:space="preserve"> Century Society and the Enlightenment</w:t>
      </w:r>
    </w:p>
    <w:p w:rsidR="00A724C5" w:rsidRDefault="00F04F89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  <w:r w:rsidRPr="008349C2">
        <w:rPr>
          <w:rFonts w:ascii="Sylfaen" w:hAnsi="Sylfaen"/>
          <w:sz w:val="24"/>
          <w:szCs w:val="24"/>
        </w:rPr>
        <w:t xml:space="preserve">Agricultural Revolution, 4 field crop rotation, 18 C Slave Trade, The Enlightenment, </w:t>
      </w:r>
      <w:r w:rsidRPr="008349C2">
        <w:rPr>
          <w:rFonts w:ascii="Sylfaen" w:hAnsi="Sylfaen"/>
          <w:i/>
          <w:sz w:val="24"/>
          <w:szCs w:val="24"/>
        </w:rPr>
        <w:t>Philosophes</w:t>
      </w:r>
      <w:r w:rsidRPr="008349C2">
        <w:rPr>
          <w:rFonts w:ascii="Sylfaen" w:hAnsi="Sylfaen"/>
          <w:sz w:val="24"/>
          <w:szCs w:val="24"/>
        </w:rPr>
        <w:t>, Goal</w:t>
      </w:r>
      <w:r w:rsidR="00FB638C">
        <w:rPr>
          <w:rFonts w:ascii="Sylfaen" w:hAnsi="Sylfaen"/>
          <w:sz w:val="24"/>
          <w:szCs w:val="24"/>
        </w:rPr>
        <w:t>s</w:t>
      </w:r>
      <w:r w:rsidRPr="008349C2">
        <w:rPr>
          <w:rFonts w:ascii="Sylfaen" w:hAnsi="Sylfaen"/>
          <w:sz w:val="24"/>
          <w:szCs w:val="24"/>
        </w:rPr>
        <w:t xml:space="preserve"> of the Enlightenment, Baron de Montesquieu and the Separation of Powers, Deism, </w:t>
      </w:r>
      <w:r w:rsidRPr="008349C2">
        <w:rPr>
          <w:rFonts w:ascii="Sylfaen" w:hAnsi="Sylfaen"/>
          <w:i/>
          <w:sz w:val="24"/>
          <w:szCs w:val="24"/>
        </w:rPr>
        <w:t>The System of Nature</w:t>
      </w:r>
      <w:r w:rsidRPr="008349C2">
        <w:rPr>
          <w:rFonts w:ascii="Sylfaen" w:hAnsi="Sylfaen"/>
          <w:sz w:val="24"/>
          <w:szCs w:val="24"/>
        </w:rPr>
        <w:t xml:space="preserve"> by the </w:t>
      </w:r>
      <w:r w:rsidRPr="008349C2">
        <w:rPr>
          <w:rFonts w:ascii="Sylfaen" w:hAnsi="Sylfaen"/>
          <w:sz w:val="24"/>
          <w:szCs w:val="24"/>
        </w:rPr>
        <w:t xml:space="preserve">Baron </w:t>
      </w:r>
      <w:proofErr w:type="spellStart"/>
      <w:r w:rsidRPr="008349C2">
        <w:rPr>
          <w:rFonts w:ascii="Sylfaen" w:hAnsi="Sylfaen"/>
          <w:sz w:val="24"/>
          <w:szCs w:val="24"/>
        </w:rPr>
        <w:t>d’Holbach</w:t>
      </w:r>
      <w:proofErr w:type="spellEnd"/>
      <w:r w:rsidRPr="008349C2">
        <w:rPr>
          <w:rFonts w:ascii="Sylfaen" w:hAnsi="Sylfaen"/>
          <w:i/>
          <w:sz w:val="24"/>
          <w:szCs w:val="24"/>
        </w:rPr>
        <w:t xml:space="preserve">, </w:t>
      </w:r>
      <w:r w:rsidRPr="008349C2">
        <w:rPr>
          <w:rFonts w:ascii="Sylfaen" w:hAnsi="Sylfaen"/>
          <w:sz w:val="24"/>
          <w:szCs w:val="24"/>
        </w:rPr>
        <w:t>Atheism</w:t>
      </w:r>
      <w:r w:rsidRPr="008349C2">
        <w:rPr>
          <w:rFonts w:ascii="Sylfaen" w:hAnsi="Sylfaen"/>
          <w:i/>
          <w:sz w:val="24"/>
          <w:szCs w:val="24"/>
        </w:rPr>
        <w:t xml:space="preserve">, </w:t>
      </w:r>
      <w:r w:rsidRPr="008349C2">
        <w:rPr>
          <w:rFonts w:ascii="Sylfaen" w:hAnsi="Sylfaen"/>
          <w:sz w:val="24"/>
          <w:szCs w:val="24"/>
        </w:rPr>
        <w:t>Secularization of European thought</w:t>
      </w:r>
    </w:p>
    <w:p w:rsidR="00FB638C" w:rsidRDefault="00FB638C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</w:p>
    <w:p w:rsidR="00FB638C" w:rsidRPr="00A724C5" w:rsidRDefault="00FB638C" w:rsidP="00A724C5">
      <w:pPr>
        <w:spacing w:line="360" w:lineRule="auto"/>
        <w:contextualSpacing/>
        <w:rPr>
          <w:rFonts w:ascii="Sylfaen" w:hAnsi="Sylfaen"/>
          <w:i/>
          <w:sz w:val="24"/>
          <w:szCs w:val="24"/>
        </w:rPr>
      </w:pPr>
    </w:p>
    <w:p w:rsidR="00F04F89" w:rsidRPr="008349C2" w:rsidRDefault="00F04F89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  <w:r w:rsidRPr="008349C2">
        <w:rPr>
          <w:rFonts w:ascii="Sylfaen" w:hAnsi="Sylfaen"/>
          <w:sz w:val="24"/>
          <w:szCs w:val="24"/>
        </w:rPr>
        <w:lastRenderedPageBreak/>
        <w:t>Semester 2:</w:t>
      </w:r>
    </w:p>
    <w:p w:rsidR="00F04F89" w:rsidRPr="008349C2" w:rsidRDefault="00F04F89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  <w:r w:rsidRPr="008349C2">
        <w:rPr>
          <w:rFonts w:ascii="Sylfaen" w:hAnsi="Sylfaen"/>
          <w:sz w:val="24"/>
          <w:szCs w:val="24"/>
        </w:rPr>
        <w:t>Unit 5:</w:t>
      </w:r>
      <w:r w:rsidR="008349C2" w:rsidRPr="008349C2">
        <w:rPr>
          <w:rFonts w:ascii="Sylfaen" w:hAnsi="Sylfaen"/>
          <w:sz w:val="24"/>
          <w:szCs w:val="24"/>
        </w:rPr>
        <w:t xml:space="preserve"> 1789-1815</w:t>
      </w:r>
      <w:r w:rsidR="00A724C5">
        <w:rPr>
          <w:rFonts w:ascii="Sylfaen" w:hAnsi="Sylfaen"/>
          <w:sz w:val="24"/>
          <w:szCs w:val="24"/>
        </w:rPr>
        <w:t xml:space="preserve"> The</w:t>
      </w:r>
      <w:r w:rsidRPr="008349C2">
        <w:rPr>
          <w:rFonts w:ascii="Sylfaen" w:hAnsi="Sylfaen"/>
          <w:sz w:val="24"/>
          <w:szCs w:val="24"/>
        </w:rPr>
        <w:t xml:space="preserve"> French Revolution and Napoleon</w:t>
      </w:r>
    </w:p>
    <w:p w:rsidR="00F04F89" w:rsidRPr="00F04F89" w:rsidRDefault="00F04F89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  <w:r w:rsidRPr="00F04F89">
        <w:rPr>
          <w:rFonts w:ascii="Sylfaen" w:hAnsi="Sylfaen"/>
          <w:sz w:val="24"/>
          <w:szCs w:val="24"/>
        </w:rPr>
        <w:t>Causes of the French Revolution (long- and short-term)</w:t>
      </w:r>
      <w:r w:rsidRPr="008349C2">
        <w:rPr>
          <w:rFonts w:ascii="Sylfaen" w:hAnsi="Sylfaen"/>
          <w:sz w:val="24"/>
          <w:szCs w:val="24"/>
        </w:rPr>
        <w:t xml:space="preserve">, </w:t>
      </w:r>
      <w:r w:rsidRPr="00F04F89">
        <w:rPr>
          <w:rFonts w:ascii="Sylfaen" w:hAnsi="Sylfaen"/>
          <w:sz w:val="24"/>
          <w:szCs w:val="24"/>
        </w:rPr>
        <w:t>The Three Estates</w:t>
      </w:r>
      <w:r w:rsidRPr="008349C2">
        <w:rPr>
          <w:rFonts w:ascii="Sylfaen" w:hAnsi="Sylfaen"/>
          <w:sz w:val="24"/>
          <w:szCs w:val="24"/>
        </w:rPr>
        <w:t xml:space="preserve">, </w:t>
      </w:r>
      <w:r w:rsidRPr="00F04F89">
        <w:rPr>
          <w:rFonts w:ascii="Sylfaen" w:hAnsi="Sylfaen"/>
          <w:sz w:val="24"/>
          <w:szCs w:val="24"/>
        </w:rPr>
        <w:t>Louis XVI</w:t>
      </w:r>
      <w:r w:rsidRPr="008349C2">
        <w:rPr>
          <w:rFonts w:ascii="Sylfaen" w:hAnsi="Sylfaen"/>
          <w:sz w:val="24"/>
          <w:szCs w:val="24"/>
        </w:rPr>
        <w:t xml:space="preserve">, </w:t>
      </w:r>
      <w:r w:rsidRPr="00F04F89">
        <w:rPr>
          <w:rFonts w:ascii="Sylfaen" w:hAnsi="Sylfaen"/>
          <w:i/>
          <w:sz w:val="24"/>
          <w:szCs w:val="24"/>
        </w:rPr>
        <w:t>Declaration of the Rights of Man and Citizen</w:t>
      </w:r>
      <w:r w:rsidR="00FB638C">
        <w:rPr>
          <w:rFonts w:ascii="Sylfaen" w:hAnsi="Sylfaen"/>
          <w:i/>
          <w:sz w:val="24"/>
          <w:szCs w:val="24"/>
        </w:rPr>
        <w:t xml:space="preserve"> </w:t>
      </w:r>
      <w:r w:rsidR="00FB638C">
        <w:rPr>
          <w:rFonts w:ascii="Sylfaen" w:hAnsi="Sylfaen"/>
          <w:sz w:val="24"/>
          <w:szCs w:val="24"/>
        </w:rPr>
        <w:t>by the National Assembly</w:t>
      </w:r>
      <w:r w:rsidRPr="008349C2">
        <w:rPr>
          <w:rFonts w:ascii="Sylfaen" w:hAnsi="Sylfaen"/>
          <w:sz w:val="24"/>
          <w:szCs w:val="24"/>
        </w:rPr>
        <w:t xml:space="preserve">, </w:t>
      </w:r>
      <w:r w:rsidRPr="00F04F89">
        <w:rPr>
          <w:rFonts w:ascii="Sylfaen" w:hAnsi="Sylfaen"/>
          <w:i/>
          <w:sz w:val="24"/>
          <w:szCs w:val="24"/>
        </w:rPr>
        <w:t>Reflections on the Revolution in France</w:t>
      </w:r>
      <w:r w:rsidRPr="008349C2">
        <w:rPr>
          <w:rFonts w:ascii="Sylfaen" w:hAnsi="Sylfaen"/>
          <w:i/>
          <w:sz w:val="24"/>
          <w:szCs w:val="24"/>
        </w:rPr>
        <w:t xml:space="preserve"> </w:t>
      </w:r>
      <w:r w:rsidRPr="008349C2">
        <w:rPr>
          <w:rFonts w:ascii="Sylfaen" w:hAnsi="Sylfaen"/>
          <w:sz w:val="24"/>
          <w:szCs w:val="24"/>
        </w:rPr>
        <w:t>by Edmund Burke, Jacobins</w:t>
      </w:r>
      <w:r w:rsidR="008349C2">
        <w:rPr>
          <w:rFonts w:ascii="Sylfaen" w:hAnsi="Sylfaen"/>
          <w:sz w:val="24"/>
          <w:szCs w:val="24"/>
        </w:rPr>
        <w:t>,</w:t>
      </w:r>
      <w:r w:rsidRPr="008349C2">
        <w:rPr>
          <w:rFonts w:ascii="Sylfaen" w:hAnsi="Sylfaen"/>
          <w:sz w:val="24"/>
          <w:szCs w:val="24"/>
        </w:rPr>
        <w:t xml:space="preserve"> </w:t>
      </w:r>
      <w:r w:rsidRPr="00F04F89">
        <w:rPr>
          <w:rFonts w:ascii="Sylfaen" w:hAnsi="Sylfaen"/>
          <w:sz w:val="24"/>
          <w:szCs w:val="24"/>
        </w:rPr>
        <w:t>The Reign of Terror</w:t>
      </w:r>
      <w:r w:rsidRPr="008349C2">
        <w:rPr>
          <w:rFonts w:ascii="Sylfaen" w:hAnsi="Sylfaen"/>
          <w:sz w:val="24"/>
          <w:szCs w:val="24"/>
        </w:rPr>
        <w:t xml:space="preserve">, </w:t>
      </w:r>
      <w:proofErr w:type="spellStart"/>
      <w:r w:rsidRPr="00F04F89">
        <w:rPr>
          <w:rFonts w:ascii="Sylfaen" w:hAnsi="Sylfaen"/>
          <w:sz w:val="24"/>
          <w:szCs w:val="24"/>
        </w:rPr>
        <w:t>Maximilien</w:t>
      </w:r>
      <w:proofErr w:type="spellEnd"/>
      <w:r w:rsidRPr="00F04F89">
        <w:rPr>
          <w:rFonts w:ascii="Sylfaen" w:hAnsi="Sylfaen"/>
          <w:sz w:val="24"/>
          <w:szCs w:val="24"/>
        </w:rPr>
        <w:t xml:space="preserve"> Robespierre</w:t>
      </w:r>
      <w:r w:rsidRPr="008349C2">
        <w:rPr>
          <w:rFonts w:ascii="Sylfaen" w:hAnsi="Sylfaen"/>
          <w:sz w:val="24"/>
          <w:szCs w:val="24"/>
        </w:rPr>
        <w:t xml:space="preserve">, </w:t>
      </w:r>
      <w:r w:rsidRPr="00F04F89">
        <w:rPr>
          <w:rFonts w:ascii="Sylfaen" w:hAnsi="Sylfaen"/>
          <w:sz w:val="24"/>
          <w:szCs w:val="24"/>
        </w:rPr>
        <w:t>Napoleon Bonaparte</w:t>
      </w:r>
      <w:r w:rsidRPr="008349C2">
        <w:rPr>
          <w:rFonts w:ascii="Sylfaen" w:hAnsi="Sylfaen"/>
          <w:sz w:val="24"/>
          <w:szCs w:val="24"/>
        </w:rPr>
        <w:t xml:space="preserve"> (wars, foreign and domestic policies), </w:t>
      </w:r>
      <w:r w:rsidRPr="00F04F89">
        <w:rPr>
          <w:rFonts w:ascii="Sylfaen" w:hAnsi="Sylfaen"/>
          <w:sz w:val="24"/>
          <w:szCs w:val="24"/>
        </w:rPr>
        <w:t>Napoleonic Code</w:t>
      </w:r>
      <w:r w:rsidR="00FB638C">
        <w:rPr>
          <w:rFonts w:ascii="Sylfaen" w:hAnsi="Sylfaen"/>
          <w:sz w:val="24"/>
          <w:szCs w:val="24"/>
        </w:rPr>
        <w:t xml:space="preserve">, </w:t>
      </w:r>
      <w:r w:rsidRPr="00F04F89">
        <w:rPr>
          <w:rFonts w:ascii="Sylfaen" w:hAnsi="Sylfaen"/>
          <w:sz w:val="24"/>
          <w:szCs w:val="24"/>
        </w:rPr>
        <w:t>Russian Campaign of 1812</w:t>
      </w:r>
      <w:r w:rsidR="00FB638C">
        <w:rPr>
          <w:rFonts w:ascii="Sylfaen" w:hAnsi="Sylfaen"/>
          <w:sz w:val="24"/>
          <w:szCs w:val="24"/>
        </w:rPr>
        <w:t>.</w:t>
      </w:r>
    </w:p>
    <w:p w:rsidR="00A724C5" w:rsidRDefault="00A724C5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</w:p>
    <w:p w:rsidR="00F04F89" w:rsidRPr="008349C2" w:rsidRDefault="00F04F89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  <w:r w:rsidRPr="008349C2">
        <w:rPr>
          <w:rFonts w:ascii="Sylfaen" w:hAnsi="Sylfaen"/>
          <w:sz w:val="24"/>
          <w:szCs w:val="24"/>
        </w:rPr>
        <w:t xml:space="preserve">Unit 6: </w:t>
      </w:r>
      <w:r w:rsidR="008349C2" w:rsidRPr="008349C2">
        <w:rPr>
          <w:rFonts w:ascii="Sylfaen" w:hAnsi="Sylfaen"/>
          <w:sz w:val="24"/>
          <w:szCs w:val="24"/>
        </w:rPr>
        <w:t xml:space="preserve">1815-1848: </w:t>
      </w:r>
      <w:r w:rsidRPr="008349C2">
        <w:rPr>
          <w:rFonts w:ascii="Sylfaen" w:hAnsi="Sylfaen"/>
          <w:sz w:val="24"/>
          <w:szCs w:val="24"/>
        </w:rPr>
        <w:t>Industrial Revolution and the Age of Ideologies</w:t>
      </w:r>
    </w:p>
    <w:p w:rsidR="008349C2" w:rsidRDefault="00F04F89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  <w:r w:rsidRPr="008349C2">
        <w:rPr>
          <w:rFonts w:ascii="Times New Roman" w:hAnsi="Times New Roman" w:cs="Times New Roman"/>
          <w:sz w:val="24"/>
          <w:szCs w:val="24"/>
        </w:rPr>
        <w:t>Industrial Revolution</w:t>
      </w:r>
      <w:r w:rsidRPr="008349C2">
        <w:rPr>
          <w:rFonts w:ascii="Sylfaen" w:hAnsi="Sylfaen"/>
          <w:sz w:val="24"/>
          <w:szCs w:val="24"/>
        </w:rPr>
        <w:t xml:space="preserve">, </w:t>
      </w:r>
      <w:r w:rsidRPr="008349C2">
        <w:rPr>
          <w:rFonts w:ascii="Times New Roman" w:hAnsi="Times New Roman" w:cs="Times New Roman"/>
          <w:sz w:val="24"/>
          <w:szCs w:val="24"/>
        </w:rPr>
        <w:t>Why Britain was first to Industrialize</w:t>
      </w:r>
      <w:r w:rsidRPr="008349C2">
        <w:rPr>
          <w:rFonts w:ascii="Sylfaen" w:hAnsi="Sylfaen"/>
          <w:sz w:val="24"/>
          <w:szCs w:val="24"/>
        </w:rPr>
        <w:t xml:space="preserve">, </w:t>
      </w:r>
      <w:r w:rsidRPr="008349C2">
        <w:rPr>
          <w:rFonts w:ascii="Times New Roman" w:hAnsi="Times New Roman" w:cs="Times New Roman"/>
          <w:sz w:val="24"/>
          <w:szCs w:val="24"/>
        </w:rPr>
        <w:t>Testimony to Parliament (on the Factory Act)</w:t>
      </w:r>
      <w:r w:rsidR="00FB638C" w:rsidRPr="008349C2">
        <w:rPr>
          <w:rFonts w:ascii="Times New Roman" w:hAnsi="Times New Roman" w:cs="Times New Roman"/>
          <w:sz w:val="24"/>
          <w:szCs w:val="24"/>
        </w:rPr>
        <w:t xml:space="preserve"> </w:t>
      </w:r>
      <w:r w:rsidRPr="008349C2">
        <w:rPr>
          <w:rFonts w:ascii="Times New Roman" w:hAnsi="Times New Roman" w:cs="Times New Roman"/>
          <w:sz w:val="24"/>
          <w:szCs w:val="24"/>
        </w:rPr>
        <w:t>,</w:t>
      </w:r>
      <w:r w:rsidR="00FB638C">
        <w:rPr>
          <w:rFonts w:ascii="Times New Roman" w:hAnsi="Times New Roman" w:cs="Times New Roman"/>
          <w:sz w:val="24"/>
          <w:szCs w:val="24"/>
        </w:rPr>
        <w:t xml:space="preserve"> The</w:t>
      </w:r>
      <w:r w:rsidRPr="008349C2">
        <w:rPr>
          <w:rFonts w:ascii="Times New Roman" w:hAnsi="Times New Roman" w:cs="Times New Roman"/>
          <w:sz w:val="24"/>
          <w:szCs w:val="24"/>
        </w:rPr>
        <w:t xml:space="preserve"> </w:t>
      </w:r>
      <w:r w:rsidRPr="008349C2">
        <w:rPr>
          <w:rFonts w:ascii="Times New Roman" w:hAnsi="Times New Roman" w:cs="Times New Roman"/>
          <w:sz w:val="24"/>
          <w:szCs w:val="24"/>
        </w:rPr>
        <w:t>Congress of Vienna</w:t>
      </w:r>
      <w:r w:rsidRPr="008349C2">
        <w:rPr>
          <w:rFonts w:ascii="Sylfaen" w:hAnsi="Sylfaen"/>
          <w:sz w:val="24"/>
          <w:szCs w:val="24"/>
        </w:rPr>
        <w:t xml:space="preserve">, </w:t>
      </w:r>
      <w:r w:rsidR="008349C2" w:rsidRPr="008349C2">
        <w:rPr>
          <w:rFonts w:ascii="Times New Roman" w:hAnsi="Times New Roman" w:cs="Times New Roman"/>
          <w:sz w:val="24"/>
          <w:szCs w:val="24"/>
        </w:rPr>
        <w:t xml:space="preserve">Ideologies, </w:t>
      </w:r>
      <w:r w:rsidRPr="008349C2">
        <w:rPr>
          <w:rFonts w:ascii="Times New Roman" w:hAnsi="Times New Roman" w:cs="Times New Roman"/>
          <w:sz w:val="24"/>
          <w:szCs w:val="24"/>
        </w:rPr>
        <w:t>Conservatism</w:t>
      </w:r>
      <w:r w:rsidRPr="008349C2">
        <w:rPr>
          <w:rFonts w:ascii="Sylfaen" w:hAnsi="Sylfaen"/>
          <w:sz w:val="24"/>
          <w:szCs w:val="24"/>
        </w:rPr>
        <w:t xml:space="preserve">, </w:t>
      </w:r>
      <w:proofErr w:type="spellStart"/>
      <w:r w:rsidRPr="008349C2">
        <w:rPr>
          <w:rFonts w:ascii="Times New Roman" w:hAnsi="Times New Roman" w:cs="Times New Roman"/>
          <w:sz w:val="24"/>
          <w:szCs w:val="24"/>
        </w:rPr>
        <w:t>Klemens</w:t>
      </w:r>
      <w:proofErr w:type="spellEnd"/>
      <w:r w:rsidRPr="008349C2">
        <w:rPr>
          <w:rFonts w:ascii="Times New Roman" w:hAnsi="Times New Roman" w:cs="Times New Roman"/>
          <w:sz w:val="24"/>
          <w:szCs w:val="24"/>
        </w:rPr>
        <w:t xml:space="preserve"> von Metternich</w:t>
      </w:r>
      <w:r w:rsidRPr="008349C2">
        <w:rPr>
          <w:rFonts w:ascii="Sylfaen" w:hAnsi="Sylfaen"/>
          <w:sz w:val="24"/>
          <w:szCs w:val="24"/>
        </w:rPr>
        <w:t xml:space="preserve">, </w:t>
      </w:r>
      <w:r w:rsidRPr="008349C2">
        <w:rPr>
          <w:rFonts w:ascii="Times New Roman" w:hAnsi="Times New Roman" w:cs="Times New Roman"/>
          <w:sz w:val="24"/>
          <w:szCs w:val="24"/>
        </w:rPr>
        <w:t>19</w:t>
      </w:r>
      <w:r w:rsidRPr="008349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349C2">
        <w:rPr>
          <w:rFonts w:ascii="Times New Roman" w:hAnsi="Times New Roman" w:cs="Times New Roman"/>
          <w:sz w:val="24"/>
          <w:szCs w:val="24"/>
        </w:rPr>
        <w:t xml:space="preserve"> Century Liberalism</w:t>
      </w:r>
      <w:r w:rsidR="008349C2" w:rsidRPr="008349C2">
        <w:rPr>
          <w:rFonts w:ascii="Sylfaen" w:hAnsi="Sylfaen"/>
          <w:sz w:val="24"/>
          <w:szCs w:val="24"/>
        </w:rPr>
        <w:t xml:space="preserve">, </w:t>
      </w:r>
      <w:r w:rsidRPr="008349C2">
        <w:rPr>
          <w:rFonts w:ascii="Times New Roman" w:hAnsi="Times New Roman" w:cs="Times New Roman"/>
          <w:sz w:val="24"/>
          <w:szCs w:val="24"/>
        </w:rPr>
        <w:t>Jeremy Bentham</w:t>
      </w:r>
      <w:r w:rsidR="008349C2" w:rsidRPr="008349C2">
        <w:rPr>
          <w:rFonts w:ascii="Times New Roman" w:hAnsi="Times New Roman" w:cs="Times New Roman"/>
          <w:sz w:val="24"/>
          <w:szCs w:val="24"/>
        </w:rPr>
        <w:t xml:space="preserve">, </w:t>
      </w:r>
      <w:r w:rsidRPr="008349C2">
        <w:rPr>
          <w:rFonts w:ascii="Times New Roman" w:hAnsi="Times New Roman" w:cs="Times New Roman"/>
          <w:sz w:val="24"/>
          <w:szCs w:val="24"/>
        </w:rPr>
        <w:t>Romanticism</w:t>
      </w:r>
      <w:r w:rsidR="008349C2" w:rsidRPr="008349C2">
        <w:rPr>
          <w:rFonts w:ascii="Sylfaen" w:hAnsi="Sylfaen"/>
          <w:sz w:val="24"/>
          <w:szCs w:val="24"/>
        </w:rPr>
        <w:t xml:space="preserve">, </w:t>
      </w:r>
      <w:r w:rsidRPr="008349C2">
        <w:rPr>
          <w:rFonts w:ascii="Times New Roman" w:hAnsi="Times New Roman" w:cs="Times New Roman"/>
          <w:sz w:val="24"/>
          <w:szCs w:val="24"/>
        </w:rPr>
        <w:t>19</w:t>
      </w:r>
      <w:r w:rsidRPr="008349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349C2">
        <w:rPr>
          <w:rFonts w:ascii="Times New Roman" w:hAnsi="Times New Roman" w:cs="Times New Roman"/>
          <w:sz w:val="24"/>
          <w:szCs w:val="24"/>
        </w:rPr>
        <w:t xml:space="preserve"> Century Nationalism</w:t>
      </w:r>
      <w:r w:rsidR="008349C2" w:rsidRPr="008349C2">
        <w:rPr>
          <w:rFonts w:ascii="Sylfaen" w:hAnsi="Sylfaen"/>
          <w:sz w:val="24"/>
          <w:szCs w:val="24"/>
        </w:rPr>
        <w:t xml:space="preserve">, </w:t>
      </w:r>
      <w:r w:rsidRPr="008349C2">
        <w:rPr>
          <w:rFonts w:ascii="Times New Roman" w:hAnsi="Times New Roman" w:cs="Times New Roman"/>
          <w:sz w:val="24"/>
          <w:szCs w:val="24"/>
        </w:rPr>
        <w:t>Johann Fichte</w:t>
      </w:r>
      <w:r w:rsidR="008349C2" w:rsidRPr="008349C2">
        <w:rPr>
          <w:rFonts w:ascii="Sylfaen" w:hAnsi="Sylfaen"/>
          <w:sz w:val="24"/>
          <w:szCs w:val="24"/>
        </w:rPr>
        <w:t xml:space="preserve">, </w:t>
      </w:r>
      <w:r w:rsidRPr="008349C2">
        <w:rPr>
          <w:rFonts w:ascii="Times New Roman" w:hAnsi="Times New Roman" w:cs="Times New Roman"/>
          <w:sz w:val="24"/>
          <w:szCs w:val="24"/>
        </w:rPr>
        <w:t>Capitalism</w:t>
      </w:r>
      <w:r w:rsidR="008349C2" w:rsidRPr="008349C2">
        <w:rPr>
          <w:rFonts w:ascii="Sylfaen" w:hAnsi="Sylfaen"/>
          <w:sz w:val="24"/>
          <w:szCs w:val="24"/>
        </w:rPr>
        <w:t xml:space="preserve">, </w:t>
      </w:r>
      <w:r w:rsidRPr="008349C2">
        <w:rPr>
          <w:rFonts w:ascii="Times New Roman" w:hAnsi="Times New Roman" w:cs="Times New Roman"/>
          <w:sz w:val="24"/>
          <w:szCs w:val="24"/>
        </w:rPr>
        <w:t>Socialism</w:t>
      </w:r>
      <w:r w:rsidR="008349C2" w:rsidRPr="008349C2">
        <w:rPr>
          <w:rFonts w:ascii="Sylfaen" w:hAnsi="Sylfaen"/>
          <w:sz w:val="24"/>
          <w:szCs w:val="24"/>
        </w:rPr>
        <w:t xml:space="preserve">, </w:t>
      </w:r>
      <w:r w:rsidRPr="008349C2">
        <w:rPr>
          <w:rFonts w:ascii="Times New Roman" w:hAnsi="Times New Roman" w:cs="Times New Roman"/>
          <w:sz w:val="24"/>
          <w:szCs w:val="24"/>
        </w:rPr>
        <w:t>Karl Marx</w:t>
      </w:r>
      <w:r w:rsidR="008349C2" w:rsidRPr="008349C2">
        <w:rPr>
          <w:rFonts w:ascii="Times New Roman" w:hAnsi="Times New Roman" w:cs="Times New Roman"/>
          <w:sz w:val="24"/>
          <w:szCs w:val="24"/>
        </w:rPr>
        <w:t>/Marxism</w:t>
      </w:r>
    </w:p>
    <w:p w:rsidR="00A724C5" w:rsidRPr="00A724C5" w:rsidRDefault="00A724C5" w:rsidP="00A724C5">
      <w:pPr>
        <w:spacing w:line="360" w:lineRule="auto"/>
        <w:contextualSpacing/>
        <w:rPr>
          <w:rFonts w:ascii="Sylfaen" w:hAnsi="Sylfaen"/>
          <w:sz w:val="24"/>
          <w:szCs w:val="24"/>
        </w:rPr>
      </w:pPr>
    </w:p>
    <w:p w:rsidR="008349C2" w:rsidRPr="00A724C5" w:rsidRDefault="008349C2" w:rsidP="00A724C5">
      <w:pPr>
        <w:spacing w:line="360" w:lineRule="auto"/>
        <w:contextualSpacing/>
        <w:rPr>
          <w:rFonts w:ascii="Sylfaen" w:hAnsi="Sylfaen" w:cs="Times New Roman"/>
          <w:sz w:val="24"/>
          <w:szCs w:val="24"/>
        </w:rPr>
      </w:pPr>
      <w:r w:rsidRPr="00A724C5">
        <w:rPr>
          <w:rFonts w:ascii="Sylfaen" w:hAnsi="Sylfaen" w:cs="Times New Roman"/>
          <w:sz w:val="24"/>
          <w:szCs w:val="24"/>
        </w:rPr>
        <w:t>Unit 7: 1848-1918: Nationalism, Imperialism Revolutions in Thought, and the Great War (WWI)</w:t>
      </w:r>
    </w:p>
    <w:p w:rsidR="008349C2" w:rsidRPr="00A724C5" w:rsidRDefault="008349C2" w:rsidP="00A724C5">
      <w:pPr>
        <w:spacing w:line="360" w:lineRule="auto"/>
        <w:contextualSpacing/>
        <w:rPr>
          <w:rFonts w:ascii="Sylfaen" w:hAnsi="Sylfaen" w:cs="Times New Roman"/>
          <w:sz w:val="24"/>
          <w:szCs w:val="24"/>
        </w:rPr>
      </w:pPr>
      <w:r w:rsidRPr="00A724C5">
        <w:rPr>
          <w:rFonts w:ascii="Sylfaen" w:hAnsi="Sylfaen" w:cs="Times New Roman"/>
          <w:sz w:val="24"/>
          <w:szCs w:val="24"/>
        </w:rPr>
        <w:t xml:space="preserve">The Revolutions of 1848, The Crimean War, </w:t>
      </w:r>
      <w:bookmarkStart w:id="0" w:name="_GoBack"/>
      <w:bookmarkEnd w:id="0"/>
      <w:r w:rsidRPr="00A724C5">
        <w:rPr>
          <w:rFonts w:ascii="Sylfaen" w:hAnsi="Sylfaen" w:cs="Times New Roman"/>
          <w:sz w:val="24"/>
          <w:szCs w:val="24"/>
        </w:rPr>
        <w:t xml:space="preserve">Otto von Bismarck, German Unification and the declaration of the German Empire, Imperialism (Means and Motives), the White Man’s Burden, </w:t>
      </w:r>
      <w:r w:rsidR="00F04F89" w:rsidRPr="00A724C5">
        <w:rPr>
          <w:rFonts w:ascii="Sylfaen" w:hAnsi="Sylfaen" w:cs="Times New Roman"/>
          <w:sz w:val="24"/>
          <w:szCs w:val="24"/>
        </w:rPr>
        <w:t>Darwinism</w:t>
      </w:r>
      <w:r w:rsidRPr="00A724C5">
        <w:rPr>
          <w:rFonts w:ascii="Sylfaen" w:hAnsi="Sylfaen" w:cs="Times New Roman"/>
          <w:sz w:val="24"/>
          <w:szCs w:val="24"/>
        </w:rPr>
        <w:t xml:space="preserve"> (Survival of the Fittest, New view of Man), Herbert Spencer and Social Darwinism, </w:t>
      </w:r>
      <w:r w:rsidRPr="00A724C5">
        <w:rPr>
          <w:rFonts w:ascii="Sylfaen" w:hAnsi="Sylfaen" w:cs="Times New Roman"/>
          <w:i/>
          <w:sz w:val="24"/>
          <w:szCs w:val="24"/>
        </w:rPr>
        <w:t xml:space="preserve">The Parable of the Madman </w:t>
      </w:r>
      <w:r w:rsidRPr="00A724C5">
        <w:rPr>
          <w:rFonts w:ascii="Sylfaen" w:hAnsi="Sylfaen" w:cs="Times New Roman"/>
          <w:sz w:val="24"/>
          <w:szCs w:val="24"/>
        </w:rPr>
        <w:t>by Friedrich Nietzsche (consequences of Atheism),</w:t>
      </w:r>
      <w:r w:rsidR="00A724C5" w:rsidRPr="00A724C5">
        <w:rPr>
          <w:rFonts w:ascii="Sylfaen" w:hAnsi="Sylfaen" w:cs="Times New Roman"/>
          <w:sz w:val="24"/>
          <w:szCs w:val="24"/>
        </w:rPr>
        <w:t xml:space="preserve"> Virtue vs. Values</w:t>
      </w:r>
      <w:r w:rsidR="00A724C5">
        <w:rPr>
          <w:rFonts w:ascii="Sylfaen" w:hAnsi="Sylfaen" w:cs="Times New Roman"/>
          <w:sz w:val="24"/>
          <w:szCs w:val="24"/>
        </w:rPr>
        <w:t xml:space="preserve">, Modern Art (esp. </w:t>
      </w:r>
      <w:r w:rsidRPr="00A724C5">
        <w:rPr>
          <w:rFonts w:ascii="Sylfaen" w:hAnsi="Sylfaen" w:cs="Times New Roman"/>
          <w:sz w:val="24"/>
          <w:szCs w:val="24"/>
        </w:rPr>
        <w:t>Impressionism and Cubism), The Causes of World War I, Trench Warfare, Total War, Disillusionment, The Treaty of Versailles</w:t>
      </w:r>
    </w:p>
    <w:sectPr w:rsidR="008349C2" w:rsidRPr="00A724C5" w:rsidSect="00A724C5">
      <w:headerReference w:type="default" r:id="rId7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CF" w:rsidRDefault="001A08CF" w:rsidP="00A724C5">
      <w:pPr>
        <w:spacing w:after="0" w:line="240" w:lineRule="auto"/>
      </w:pPr>
      <w:r>
        <w:separator/>
      </w:r>
    </w:p>
  </w:endnote>
  <w:endnote w:type="continuationSeparator" w:id="0">
    <w:p w:rsidR="001A08CF" w:rsidRDefault="001A08CF" w:rsidP="00A7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CF" w:rsidRDefault="001A08CF" w:rsidP="00A724C5">
      <w:pPr>
        <w:spacing w:after="0" w:line="240" w:lineRule="auto"/>
      </w:pPr>
      <w:r>
        <w:separator/>
      </w:r>
    </w:p>
  </w:footnote>
  <w:footnote w:type="continuationSeparator" w:id="0">
    <w:p w:rsidR="001A08CF" w:rsidRDefault="001A08CF" w:rsidP="00A7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C5" w:rsidRPr="00A724C5" w:rsidRDefault="00A724C5">
    <w:pPr>
      <w:pStyle w:val="Header"/>
      <w:rPr>
        <w:rFonts w:ascii="Sylfaen" w:hAnsi="Sylfaen"/>
      </w:rPr>
    </w:pPr>
    <w:r w:rsidRPr="00A724C5">
      <w:rPr>
        <w:rFonts w:ascii="Sylfaen" w:hAnsi="Sylfaen"/>
      </w:rPr>
      <w:t xml:space="preserve">Honors Western </w:t>
    </w:r>
    <w:proofErr w:type="spellStart"/>
    <w:r w:rsidRPr="00A724C5">
      <w:rPr>
        <w:rFonts w:ascii="Sylfaen" w:hAnsi="Sylfaen"/>
      </w:rPr>
      <w:t>Civ</w:t>
    </w:r>
    <w:proofErr w:type="spellEnd"/>
    <w:r w:rsidRPr="00A724C5">
      <w:rPr>
        <w:rFonts w:ascii="Sylfaen" w:hAnsi="Sylfaen"/>
      </w:rPr>
      <w:t xml:space="preserve"> II</w:t>
    </w:r>
    <w:r w:rsidRPr="00A724C5">
      <w:rPr>
        <w:rFonts w:ascii="Sylfaen" w:hAnsi="Sylfaen"/>
      </w:rPr>
      <w:tab/>
    </w:r>
    <w:r w:rsidRPr="00A724C5">
      <w:rPr>
        <w:rFonts w:ascii="Sylfaen" w:hAnsi="Sylfaen"/>
      </w:rPr>
      <w:tab/>
      <w:t>Final Review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A2"/>
    <w:rsid w:val="000E05CF"/>
    <w:rsid w:val="001A08CF"/>
    <w:rsid w:val="00217887"/>
    <w:rsid w:val="005A206B"/>
    <w:rsid w:val="008349C2"/>
    <w:rsid w:val="00A724C5"/>
    <w:rsid w:val="00F04F89"/>
    <w:rsid w:val="00F86FA2"/>
    <w:rsid w:val="00F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C5"/>
  </w:style>
  <w:style w:type="paragraph" w:styleId="Footer">
    <w:name w:val="footer"/>
    <w:basedOn w:val="Normal"/>
    <w:link w:val="FooterChar"/>
    <w:uiPriority w:val="99"/>
    <w:unhideWhenUsed/>
    <w:rsid w:val="00A7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C5"/>
  </w:style>
  <w:style w:type="paragraph" w:styleId="Footer">
    <w:name w:val="footer"/>
    <w:basedOn w:val="Normal"/>
    <w:link w:val="FooterChar"/>
    <w:uiPriority w:val="99"/>
    <w:unhideWhenUsed/>
    <w:rsid w:val="00A7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2</cp:revision>
  <cp:lastPrinted>2017-05-10T21:20:00Z</cp:lastPrinted>
  <dcterms:created xsi:type="dcterms:W3CDTF">2017-05-10T14:13:00Z</dcterms:created>
  <dcterms:modified xsi:type="dcterms:W3CDTF">2017-05-10T21:32:00Z</dcterms:modified>
</cp:coreProperties>
</file>