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3E2705" w:rsidRPr="00894372" w:rsidRDefault="003E270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502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bottom: Why is the royal dignity “rendered hateful to the subjects?” __________________________________________________________________________________________</w:t>
      </w:r>
    </w:p>
    <w:p w:rsidR="003E2705" w:rsidRDefault="003E270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503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that men under a king “strive more sluggishly for the common good?” ____________ __________________________________________________________________________________________ </w:t>
      </w:r>
    </w:p>
    <w:p w:rsidR="003E2705" w:rsidRDefault="003E270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503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two ancient people does Aquinas use as examples for this section? __________________________</w:t>
      </w:r>
    </w:p>
    <w:p w:rsidR="003E2705" w:rsidRDefault="00894372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What does a </w:t>
      </w:r>
      <w:proofErr w:type="spellStart"/>
      <w:r w:rsidRPr="00894372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polyarchy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(rule by many) often create in society and why is it bad? _____________________________________________________________________________________ _________________________________________________________________________________________</w:t>
      </w:r>
    </w:p>
    <w:p w:rsidR="00894372" w:rsidRDefault="00894372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3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 dangers more frequently follow to the multitude (people) under a </w:t>
      </w:r>
      <w:proofErr w:type="spellStart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polyarchy</w:t>
      </w:r>
      <w:proofErr w:type="spellEnd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than under a monarchy? 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894372" w:rsidRDefault="00894372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4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more likely for a </w:t>
      </w:r>
      <w:proofErr w:type="spellStart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polyarchy</w:t>
      </w:r>
      <w:proofErr w:type="spellEnd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(rather than a monarchy)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to devolve into a tyranny? What does Aquinas use as evidence for this? 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894372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505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before section break: </w:t>
      </w:r>
      <w:r w:rsidR="0014554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Paraphrase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Aquinas’ conclusion in your own words. ______________________ __________________________________________________________________________________________</w:t>
      </w:r>
    </w:p>
    <w:p w:rsidR="00395A4F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505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does Aquinas think it better to endure a mild tyranny than overthrow the tyrant?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4F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lastRenderedPageBreak/>
        <w:t>506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395A4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is it against the Bible (apostolic teaching) to kill a tyrant as a private citizen? __________________________________________________________________________________________ __________________________________________________________________________________________</w:t>
      </w:r>
    </w:p>
    <w:p w:rsidR="00F30479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506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395A4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dangerous </w:t>
      </w:r>
      <w:r w:rsidR="00F304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for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the multitude </w:t>
      </w:r>
      <w:r w:rsidR="00F304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if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private persons to presume to kill the rulers</w:t>
      </w:r>
      <w:r w:rsidR="00F304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4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Where should people turn if no human aid is available against a tyrant? Why? ________________ ____________________________________________________________________________________________________________________________________________________________________________________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does God permit wicked men to rule? 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Where do we find a pattern from the kingly office and why from there? ____________________________________________________________________________________________________________________________________________________________________________________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507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bottom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going into 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thing in Man rules him just as God rules the universe of “corporeal [bodily] creatures and all spiritual powers?” 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Summarize Aquinas’ </w:t>
      </w:r>
      <w:r w:rsidR="00DE49F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conclusion.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DE49F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In what particular way should the king promote the good life of the multitude? ________________________________________________________________________________ __________________________________________________________________________________________</w:t>
      </w:r>
    </w:p>
    <w:p w:rsid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509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DE49F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List the 3 things necessary for the king to establish virtuous living. ______________________ _________________________________________________________________________________________</w:t>
      </w:r>
    </w:p>
    <w:p w:rsid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509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3</w:t>
      </w:r>
      <w:r w:rsidRPr="00DE49F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Explain the three things which “prevent the permanence of the common good.”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FF" w:rsidRP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509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, continuing into 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510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are the three charges laid upon the king? _______________________ ____________________________________________________________________________________________________________________________________________________________________________________</w:t>
      </w:r>
    </w:p>
    <w:sectPr w:rsidR="00DE49FF" w:rsidRPr="00DE49FF" w:rsidSect="00EA7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E5" w:rsidRDefault="00F91BE5" w:rsidP="0059700C">
      <w:pPr>
        <w:spacing w:after="0" w:line="240" w:lineRule="auto"/>
      </w:pPr>
      <w:r>
        <w:separator/>
      </w:r>
    </w:p>
  </w:endnote>
  <w:endnote w:type="continuationSeparator" w:id="0">
    <w:p w:rsidR="00F91BE5" w:rsidRDefault="00F91BE5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4" w:rsidRDefault="001C5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4" w:rsidRDefault="001C5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4" w:rsidRDefault="001C5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E5" w:rsidRDefault="00F91BE5" w:rsidP="0059700C">
      <w:pPr>
        <w:spacing w:after="0" w:line="240" w:lineRule="auto"/>
      </w:pPr>
      <w:r>
        <w:separator/>
      </w:r>
    </w:p>
  </w:footnote>
  <w:footnote w:type="continuationSeparator" w:id="0">
    <w:p w:rsidR="00F91BE5" w:rsidRDefault="00F91BE5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4" w:rsidRDefault="001C5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0C067B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AP European History</w:t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i/>
        <w:sz w:val="24"/>
        <w:szCs w:val="24"/>
      </w:rPr>
      <w:t>On Kingship</w:t>
    </w:r>
    <w:r w:rsidRPr="0059700C">
      <w:rPr>
        <w:rFonts w:ascii="Sylfaen" w:hAnsi="Sylfaen"/>
        <w:b/>
        <w:sz w:val="24"/>
        <w:szCs w:val="24"/>
      </w:rPr>
      <w:t xml:space="preserve">: Reading </w:t>
    </w:r>
    <w:r w:rsidRPr="00BD0F4B">
      <w:rPr>
        <w:rFonts w:ascii="Sylfaen" w:hAnsi="Sylfaen"/>
        <w:b/>
        <w:sz w:val="24"/>
        <w:szCs w:val="24"/>
      </w:rPr>
      <w:t>Notes</w:t>
    </w:r>
    <w:r w:rsidRPr="00BD0F4B">
      <w:rPr>
        <w:rFonts w:ascii="Sylfaen" w:hAnsi="Sylfaen"/>
        <w:b/>
        <w:sz w:val="24"/>
        <w:szCs w:val="24"/>
      </w:rPr>
      <w:tab/>
    </w:r>
    <w:r w:rsidR="001C50A4">
      <w:rPr>
        <w:rFonts w:ascii="Sylfaen" w:hAnsi="Sylfaen"/>
        <w:b/>
        <w:sz w:val="24"/>
        <w:szCs w:val="24"/>
      </w:rPr>
      <w:t xml:space="preserve"> 495</w:t>
    </w:r>
    <w:r w:rsidR="00BD0F4B" w:rsidRPr="00BD0F4B">
      <w:rPr>
        <w:rFonts w:ascii="Sylfaen" w:hAnsi="Sylfaen"/>
        <w:b/>
        <w:sz w:val="24"/>
        <w:szCs w:val="24"/>
      </w:rPr>
      <w:t>-502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A4" w:rsidRDefault="001C5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4554A"/>
    <w:rsid w:val="00166650"/>
    <w:rsid w:val="001C50A4"/>
    <w:rsid w:val="00395A4F"/>
    <w:rsid w:val="003E2705"/>
    <w:rsid w:val="00561CAC"/>
    <w:rsid w:val="005952FD"/>
    <w:rsid w:val="0059700C"/>
    <w:rsid w:val="005A5CFC"/>
    <w:rsid w:val="005D64B3"/>
    <w:rsid w:val="006C0B49"/>
    <w:rsid w:val="00832EAB"/>
    <w:rsid w:val="00894372"/>
    <w:rsid w:val="00912E5C"/>
    <w:rsid w:val="00914042"/>
    <w:rsid w:val="00A57FB5"/>
    <w:rsid w:val="00BD0F4B"/>
    <w:rsid w:val="00C61914"/>
    <w:rsid w:val="00DE49FF"/>
    <w:rsid w:val="00E561BE"/>
    <w:rsid w:val="00EA7E6D"/>
    <w:rsid w:val="00F033FE"/>
    <w:rsid w:val="00F30479"/>
    <w:rsid w:val="00F5492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6844-B84F-4372-A0A2-06EB447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4</cp:revision>
  <dcterms:created xsi:type="dcterms:W3CDTF">2016-07-28T21:40:00Z</dcterms:created>
  <dcterms:modified xsi:type="dcterms:W3CDTF">2016-07-28T23:07:00Z</dcterms:modified>
</cp:coreProperties>
</file>