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88" w:rsidRPr="00247AEC" w:rsidRDefault="00247AEC" w:rsidP="00247AEC">
      <w:pPr>
        <w:spacing w:line="360" w:lineRule="auto"/>
        <w:contextualSpacing/>
        <w:jc w:val="center"/>
        <w:rPr>
          <w:rFonts w:ascii="Sylfaen" w:hAnsi="Sylfaen"/>
        </w:rPr>
      </w:pPr>
      <w:r w:rsidRPr="00247AEC">
        <w:rPr>
          <w:rFonts w:ascii="Sylfaen" w:hAnsi="Sylfaen"/>
        </w:rPr>
        <w:t>Review Sheet: Turn of the Century Culture, World War I, and the Russian Revolution</w:t>
      </w:r>
    </w:p>
    <w:p w:rsidR="00247AEC" w:rsidRPr="00247AEC" w:rsidRDefault="00247AEC" w:rsidP="00247AEC">
      <w:pPr>
        <w:spacing w:line="360" w:lineRule="auto"/>
        <w:contextualSpacing/>
        <w:rPr>
          <w:rFonts w:ascii="Sylfaen" w:hAnsi="Sylfaen"/>
          <w:b/>
        </w:rPr>
      </w:pPr>
      <w:r w:rsidRPr="00247AEC">
        <w:rPr>
          <w:rFonts w:ascii="Sylfaen" w:hAnsi="Sylfaen"/>
          <w:b/>
        </w:rPr>
        <w:t>Chapter 15-16</w:t>
      </w:r>
      <w:r w:rsidR="00D03328">
        <w:rPr>
          <w:rFonts w:ascii="Sylfaen" w:hAnsi="Sylfaen"/>
          <w:b/>
        </w:rPr>
        <w:t xml:space="preserve"> about 45</w:t>
      </w:r>
      <w:r w:rsidRPr="00247AEC">
        <w:rPr>
          <w:rFonts w:ascii="Sylfaen" w:hAnsi="Sylfaen"/>
          <w:b/>
        </w:rPr>
        <w:t>% of questions</w:t>
      </w:r>
    </w:p>
    <w:p w:rsidR="00247AEC" w:rsidRPr="00247AEC" w:rsidRDefault="00247AEC" w:rsidP="00247AEC">
      <w:pPr>
        <w:spacing w:line="360" w:lineRule="auto"/>
        <w:contextualSpacing/>
        <w:rPr>
          <w:rFonts w:ascii="Sylfaen" w:hAnsi="Sylfaen"/>
          <w:b/>
        </w:rPr>
      </w:pPr>
      <w:r w:rsidRPr="00247AEC">
        <w:rPr>
          <w:rFonts w:ascii="Sylfaen" w:hAnsi="Sylfaen"/>
          <w:b/>
        </w:rPr>
        <w:t>Chapter 18</w:t>
      </w:r>
      <w:r w:rsidR="00D03328">
        <w:rPr>
          <w:rFonts w:ascii="Sylfaen" w:hAnsi="Sylfaen"/>
          <w:b/>
        </w:rPr>
        <w:t xml:space="preserve"> about 55</w:t>
      </w:r>
      <w:r w:rsidRPr="00247AEC">
        <w:rPr>
          <w:rFonts w:ascii="Sylfaen" w:hAnsi="Sylfaen"/>
          <w:b/>
        </w:rPr>
        <w:t>% of questions</w:t>
      </w:r>
    </w:p>
    <w:p w:rsidR="00247AEC" w:rsidRDefault="00247AEC" w:rsidP="00247AEC">
      <w:pPr>
        <w:spacing w:line="360" w:lineRule="auto"/>
        <w:contextualSpacing/>
        <w:rPr>
          <w:rFonts w:ascii="Sylfaen" w:hAnsi="Sylfaen"/>
        </w:rPr>
      </w:pPr>
    </w:p>
    <w:p w:rsidR="00BD3459" w:rsidRPr="00D03328" w:rsidRDefault="00BD3459" w:rsidP="00247AEC">
      <w:pPr>
        <w:spacing w:line="360" w:lineRule="auto"/>
        <w:contextualSpacing/>
        <w:rPr>
          <w:rFonts w:ascii="Sylfaen" w:hAnsi="Sylfaen"/>
          <w:b/>
        </w:rPr>
      </w:pPr>
      <w:r w:rsidRPr="00D03328">
        <w:rPr>
          <w:rFonts w:ascii="Sylfaen" w:hAnsi="Sylfaen"/>
          <w:b/>
        </w:rPr>
        <w:t>Key Terms</w:t>
      </w:r>
    </w:p>
    <w:p w:rsidR="00D03328" w:rsidRDefault="00D03328" w:rsidP="00247AEC">
      <w:pPr>
        <w:spacing w:line="360" w:lineRule="auto"/>
        <w:contextualSpacing/>
        <w:rPr>
          <w:rFonts w:ascii="Sylfaen" w:hAnsi="Sylfaen"/>
        </w:rPr>
        <w:sectPr w:rsidR="00D03328" w:rsidSect="00247AEC">
          <w:headerReference w:type="default" r:id="rId9"/>
          <w:pgSz w:w="12240" w:h="15840"/>
          <w:pgMar w:top="1440" w:right="900" w:bottom="1440" w:left="810" w:header="720" w:footer="720" w:gutter="0"/>
          <w:cols w:space="720"/>
          <w:docGrid w:linePitch="360"/>
        </w:sectPr>
      </w:pPr>
    </w:p>
    <w:p w:rsidR="00D03328" w:rsidRDefault="00D03328" w:rsidP="00247AEC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lastRenderedPageBreak/>
        <w:t>2</w:t>
      </w:r>
      <w:r w:rsidRPr="00D03328">
        <w:rPr>
          <w:rFonts w:ascii="Sylfaen" w:hAnsi="Sylfaen"/>
          <w:vertAlign w:val="superscript"/>
        </w:rPr>
        <w:t>nd</w:t>
      </w:r>
      <w:r>
        <w:rPr>
          <w:rFonts w:ascii="Sylfaen" w:hAnsi="Sylfaen"/>
        </w:rPr>
        <w:t xml:space="preserve"> Industrial Revolution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Louis Pasteur/Germ theory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Antiseptics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Suffragettes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Positivism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Natural Selection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Social Darwinism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Racism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Anti-Semitism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The Dreyfus Affair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Impressionism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Cubism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Pablo Picasso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lastRenderedPageBreak/>
        <w:t>Freudian psychology (ego, id, superego)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Modernism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Friedrich Nietzsche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Bismarck’s diplomacy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Dual Alliance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Militarism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Balkan Crisis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Pan-Slavism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Balkan Wars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Moroccan Crisis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  <w:i/>
        </w:rPr>
        <w:t>First World War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Schlieffen Plan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lastRenderedPageBreak/>
        <w:t>Gallipoli Campaign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Lusitania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Battle of Verdun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Treaty of Versailles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Vladimir Lenin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Bolsheviks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Revolution of 1905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Duma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Czar Nicholas II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 xml:space="preserve">Alexander </w:t>
      </w:r>
      <w:proofErr w:type="spellStart"/>
      <w:r>
        <w:rPr>
          <w:rFonts w:ascii="Sylfaen" w:hAnsi="Sylfaen"/>
        </w:rPr>
        <w:t>Karensky</w:t>
      </w:r>
      <w:proofErr w:type="spellEnd"/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Rasputin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</w:pPr>
      <w:r>
        <w:rPr>
          <w:rFonts w:ascii="Sylfaen" w:hAnsi="Sylfaen"/>
        </w:rPr>
        <w:t>February/March Revolution</w:t>
      </w:r>
    </w:p>
    <w:p w:rsidR="00D03328" w:rsidRDefault="00D03328" w:rsidP="00D03328">
      <w:pPr>
        <w:spacing w:line="360" w:lineRule="auto"/>
        <w:contextualSpacing/>
        <w:rPr>
          <w:rFonts w:ascii="Sylfaen" w:hAnsi="Sylfaen"/>
        </w:rPr>
        <w:sectPr w:rsidR="00D03328" w:rsidSect="00D03328">
          <w:type w:val="continuous"/>
          <w:pgSz w:w="12240" w:h="15840"/>
          <w:pgMar w:top="1440" w:right="900" w:bottom="1440" w:left="810" w:header="720" w:footer="720" w:gutter="0"/>
          <w:cols w:num="3" w:space="720"/>
          <w:docGrid w:linePitch="360"/>
        </w:sectPr>
      </w:pPr>
    </w:p>
    <w:p w:rsidR="00BD3459" w:rsidRDefault="00BD3459" w:rsidP="00247AEC">
      <w:pPr>
        <w:spacing w:line="360" w:lineRule="auto"/>
        <w:contextualSpacing/>
        <w:rPr>
          <w:rFonts w:ascii="Sylfaen" w:hAnsi="Sylfaen"/>
        </w:rPr>
      </w:pPr>
    </w:p>
    <w:p w:rsidR="00247AEC" w:rsidRPr="00247AEC" w:rsidRDefault="00247AEC" w:rsidP="00247AEC">
      <w:pPr>
        <w:spacing w:line="360" w:lineRule="auto"/>
        <w:contextualSpacing/>
        <w:rPr>
          <w:rFonts w:ascii="Sylfaen" w:hAnsi="Sylfaen"/>
        </w:rPr>
      </w:pPr>
      <w:r w:rsidRPr="00247AEC">
        <w:rPr>
          <w:rFonts w:ascii="Sylfaen" w:hAnsi="Sylfaen"/>
        </w:rPr>
        <w:t>Key Concept Outline</w:t>
      </w:r>
    </w:p>
    <w:p w:rsidR="00247AEC" w:rsidRPr="00247AEC" w:rsidRDefault="00564D63" w:rsidP="00BD3459">
      <w:pPr>
        <w:spacing w:line="312" w:lineRule="auto"/>
        <w:contextualSpacing/>
        <w:rPr>
          <w:rFonts w:ascii="Sylfaen" w:hAnsi="Sylfaen"/>
        </w:rPr>
      </w:pPr>
      <w:r>
        <w:rPr>
          <w:rFonts w:ascii="Sylfaen" w:hAnsi="Sylfaen"/>
        </w:rPr>
        <w:t>Chapters 15</w:t>
      </w:r>
    </w:p>
    <w:p w:rsidR="00247AEC" w:rsidRPr="00247AEC" w:rsidRDefault="00247AEC" w:rsidP="00BD3459">
      <w:pPr>
        <w:spacing w:line="312" w:lineRule="auto"/>
        <w:contextualSpacing/>
        <w:rPr>
          <w:rFonts w:ascii="Sylfaen" w:hAnsi="Sylfaen"/>
        </w:rPr>
      </w:pPr>
      <w:r w:rsidRPr="00247AEC">
        <w:rPr>
          <w:rFonts w:ascii="Sylfaen" w:hAnsi="Sylfaen"/>
        </w:rPr>
        <w:t>3.1</w:t>
      </w:r>
      <w:proofErr w:type="gramStart"/>
      <w:r w:rsidRPr="00247AEC">
        <w:rPr>
          <w:rFonts w:ascii="Sylfaen" w:hAnsi="Sylfaen"/>
        </w:rPr>
        <w:t>.III</w:t>
      </w:r>
      <w:proofErr w:type="gramEnd"/>
      <w:r w:rsidRPr="00247AEC">
        <w:rPr>
          <w:rFonts w:ascii="Sylfaen" w:hAnsi="Sylfaen"/>
        </w:rPr>
        <w:t>. During the second industrial revolution (c. 1870-1914), more areas of Europe experienced industrial activity, and industrial process increased in scale and complexity.</w:t>
      </w:r>
    </w:p>
    <w:p w:rsidR="00247AEC" w:rsidRPr="00247AEC" w:rsidRDefault="00247AEC" w:rsidP="00BD3459">
      <w:pPr>
        <w:pStyle w:val="ListParagraph"/>
        <w:numPr>
          <w:ilvl w:val="0"/>
          <w:numId w:val="2"/>
        </w:numPr>
        <w:spacing w:line="312" w:lineRule="auto"/>
        <w:rPr>
          <w:rFonts w:ascii="Sylfaen" w:hAnsi="Sylfaen"/>
        </w:rPr>
      </w:pPr>
      <w:r w:rsidRPr="00247AEC">
        <w:rPr>
          <w:rFonts w:ascii="Sylfaen" w:hAnsi="Sylfaen"/>
        </w:rPr>
        <w:t>Mechanization and the factory system become the predominant modes of production by 1914.</w:t>
      </w:r>
    </w:p>
    <w:p w:rsidR="00247AEC" w:rsidRPr="00247AEC" w:rsidRDefault="00247AEC" w:rsidP="00BD3459">
      <w:pPr>
        <w:pStyle w:val="ListParagraph"/>
        <w:numPr>
          <w:ilvl w:val="0"/>
          <w:numId w:val="2"/>
        </w:numPr>
        <w:spacing w:line="312" w:lineRule="auto"/>
        <w:rPr>
          <w:rFonts w:ascii="Sylfaen" w:hAnsi="Sylfaen"/>
        </w:rPr>
      </w:pPr>
      <w:r w:rsidRPr="00247AEC">
        <w:rPr>
          <w:rFonts w:ascii="Sylfaen" w:hAnsi="Sylfaen"/>
        </w:rPr>
        <w:t>New technologies and means of communication and transportation- including railroads- resulted in more fully integrated national economies, a higher level of urbanization, and a truly global economic network.</w:t>
      </w:r>
    </w:p>
    <w:p w:rsidR="00247AEC" w:rsidRPr="00247AEC" w:rsidRDefault="00247AEC" w:rsidP="00BD3459">
      <w:pPr>
        <w:pStyle w:val="ListParagraph"/>
        <w:numPr>
          <w:ilvl w:val="1"/>
          <w:numId w:val="2"/>
        </w:numPr>
        <w:spacing w:line="312" w:lineRule="auto"/>
        <w:rPr>
          <w:rFonts w:ascii="Sylfaen" w:hAnsi="Sylfaen"/>
        </w:rPr>
      </w:pPr>
      <w:r w:rsidRPr="00247AEC">
        <w:rPr>
          <w:rFonts w:ascii="Sylfaen" w:hAnsi="Sylfaen"/>
        </w:rPr>
        <w:t>New Technologies: Mass production, electricity, chemicals</w:t>
      </w:r>
    </w:p>
    <w:p w:rsidR="00247AEC" w:rsidRDefault="00247AEC" w:rsidP="00BD3459">
      <w:pPr>
        <w:pStyle w:val="ListParagraph"/>
        <w:numPr>
          <w:ilvl w:val="1"/>
          <w:numId w:val="2"/>
        </w:numPr>
        <w:spacing w:line="312" w:lineRule="auto"/>
        <w:rPr>
          <w:rFonts w:ascii="Sylfaen" w:hAnsi="Sylfaen"/>
        </w:rPr>
      </w:pPr>
      <w:r w:rsidRPr="00247AEC">
        <w:rPr>
          <w:rFonts w:ascii="Sylfaen" w:hAnsi="Sylfaen"/>
        </w:rPr>
        <w:t>Developments in communication and transportation: telegraph, steamship, streetcars, telephones</w:t>
      </w:r>
      <w:r>
        <w:rPr>
          <w:rFonts w:ascii="Sylfaen" w:hAnsi="Sylfaen"/>
        </w:rPr>
        <w:t>, internal combustion engine, airplane, radio</w:t>
      </w:r>
    </w:p>
    <w:p w:rsidR="00247AEC" w:rsidRDefault="00247AEC" w:rsidP="00BD3459">
      <w:pPr>
        <w:pStyle w:val="ListParagraph"/>
        <w:numPr>
          <w:ilvl w:val="0"/>
          <w:numId w:val="2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lastRenderedPageBreak/>
        <w:t>Volatile business cycles in the last quarter of the 19</w:t>
      </w:r>
      <w:r w:rsidRPr="00247AEC">
        <w:rPr>
          <w:rFonts w:ascii="Sylfaen" w:hAnsi="Sylfaen"/>
          <w:vertAlign w:val="superscript"/>
        </w:rPr>
        <w:t>th</w:t>
      </w:r>
      <w:r>
        <w:rPr>
          <w:rFonts w:ascii="Sylfaen" w:hAnsi="Sylfaen"/>
        </w:rPr>
        <w:t xml:space="preserve"> century led corporations and governments to try to manage the market through monopolies, banking practices, and tariffs.</w:t>
      </w:r>
    </w:p>
    <w:p w:rsidR="00247AEC" w:rsidRDefault="00564D63" w:rsidP="00BD3459">
      <w:pPr>
        <w:spacing w:line="312" w:lineRule="auto"/>
        <w:contextualSpacing/>
        <w:rPr>
          <w:rFonts w:ascii="Sylfaen" w:hAnsi="Sylfaen"/>
        </w:rPr>
      </w:pPr>
      <w:r>
        <w:rPr>
          <w:rFonts w:ascii="Sylfaen" w:hAnsi="Sylfaen"/>
        </w:rPr>
        <w:t>3.2. IV. A heightened consumerism developed as a result of the second industrial revolution.</w:t>
      </w:r>
    </w:p>
    <w:p w:rsidR="00564D63" w:rsidRDefault="00564D63" w:rsidP="00BD3459">
      <w:pPr>
        <w:pStyle w:val="ListParagraph"/>
        <w:numPr>
          <w:ilvl w:val="0"/>
          <w:numId w:val="3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Industrialization and mass marketing increased both the production and demand for a range of consumer goods – including clothing, processed foods, and labor-saving devices – and created more leisure opportunities.</w:t>
      </w:r>
    </w:p>
    <w:p w:rsidR="00564D63" w:rsidRDefault="00564D63" w:rsidP="00BD3459">
      <w:pPr>
        <w:pStyle w:val="ListParagraph"/>
        <w:numPr>
          <w:ilvl w:val="1"/>
          <w:numId w:val="3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Advertising, department stores, catalogs</w:t>
      </w:r>
    </w:p>
    <w:p w:rsidR="00564D63" w:rsidRDefault="00564D63" w:rsidP="00BD3459">
      <w:pPr>
        <w:pStyle w:val="ListParagraph"/>
        <w:numPr>
          <w:ilvl w:val="0"/>
          <w:numId w:val="3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New efficient methods of transportation and other innovations created new industries, improved the distribution of goods, increased consumerism, and enhanced the quality of life</w:t>
      </w:r>
    </w:p>
    <w:p w:rsidR="00564D63" w:rsidRDefault="00564D63" w:rsidP="00BD3459">
      <w:pPr>
        <w:pStyle w:val="ListParagraph"/>
        <w:numPr>
          <w:ilvl w:val="1"/>
          <w:numId w:val="3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New efficient Transportation: steamships, railroads, refrigerated rail cars, bicycles</w:t>
      </w:r>
    </w:p>
    <w:p w:rsidR="00564D63" w:rsidRDefault="00564D63" w:rsidP="00BD3459">
      <w:pPr>
        <w:pStyle w:val="ListParagraph"/>
        <w:numPr>
          <w:ilvl w:val="1"/>
          <w:numId w:val="3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New Industries during 2</w:t>
      </w:r>
      <w:r w:rsidRPr="00564D63">
        <w:rPr>
          <w:rFonts w:ascii="Sylfaen" w:hAnsi="Sylfaen"/>
          <w:vertAlign w:val="superscript"/>
        </w:rPr>
        <w:t>nd</w:t>
      </w:r>
      <w:r>
        <w:rPr>
          <w:rFonts w:ascii="Sylfaen" w:hAnsi="Sylfaen"/>
        </w:rPr>
        <w:t xml:space="preserve"> I.R.: Chemical industry, electricity and utilities, automobile, leisure travel, professional and leisure sports</w:t>
      </w:r>
    </w:p>
    <w:p w:rsidR="00564D63" w:rsidRDefault="00564D63" w:rsidP="00BD3459">
      <w:pPr>
        <w:spacing w:line="312" w:lineRule="auto"/>
        <w:contextualSpacing/>
        <w:rPr>
          <w:rFonts w:ascii="Sylfaen" w:hAnsi="Sylfaen"/>
        </w:rPr>
      </w:pPr>
    </w:p>
    <w:p w:rsidR="00564D63" w:rsidRDefault="00564D63" w:rsidP="00BD3459">
      <w:pPr>
        <w:spacing w:line="312" w:lineRule="auto"/>
        <w:contextualSpacing/>
        <w:rPr>
          <w:rFonts w:ascii="Sylfaen" w:hAnsi="Sylfaen"/>
        </w:rPr>
      </w:pPr>
      <w:r>
        <w:rPr>
          <w:rFonts w:ascii="Sylfaen" w:hAnsi="Sylfaen"/>
        </w:rPr>
        <w:t>Chapter 16</w:t>
      </w:r>
    </w:p>
    <w:p w:rsidR="00564D63" w:rsidRDefault="00564D63" w:rsidP="00BD3459">
      <w:pPr>
        <w:spacing w:line="312" w:lineRule="auto"/>
        <w:contextualSpacing/>
        <w:rPr>
          <w:rFonts w:ascii="Sylfaen" w:hAnsi="Sylfaen"/>
        </w:rPr>
      </w:pPr>
      <w:r>
        <w:rPr>
          <w:rFonts w:ascii="Sylfaen" w:hAnsi="Sylfaen"/>
        </w:rPr>
        <w:t>3.6: European ideas and culture expressed a tension between objectivity and scientific realism on one hand, and subjectivity and individual expression on the other.</w:t>
      </w:r>
    </w:p>
    <w:p w:rsidR="00564D63" w:rsidRDefault="00564D63" w:rsidP="00BD3459">
      <w:pPr>
        <w:spacing w:line="312" w:lineRule="auto"/>
        <w:contextualSpacing/>
        <w:rPr>
          <w:rFonts w:ascii="Sylfaen" w:hAnsi="Sylfaen"/>
        </w:rPr>
      </w:pPr>
      <w:r>
        <w:rPr>
          <w:rFonts w:ascii="Sylfaen" w:hAnsi="Sylfaen"/>
        </w:rPr>
        <w:t>II. Following the Revolutions of 1848, Europe turned toward a realist and materialist worldview.</w:t>
      </w:r>
    </w:p>
    <w:p w:rsidR="00564D63" w:rsidRDefault="00D03328" w:rsidP="00BD3459">
      <w:pPr>
        <w:pStyle w:val="ListParagraph"/>
        <w:numPr>
          <w:ilvl w:val="0"/>
          <w:numId w:val="6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 xml:space="preserve">Positivism, or the philosophy </w:t>
      </w:r>
      <w:r w:rsidR="00564D63" w:rsidRPr="00564D63">
        <w:rPr>
          <w:rFonts w:ascii="Sylfaen" w:hAnsi="Sylfaen"/>
        </w:rPr>
        <w:t>that science alone provides true knowledge, emphasized the rational and scientif</w:t>
      </w:r>
      <w:r w:rsidR="00564D63">
        <w:rPr>
          <w:rFonts w:ascii="Sylfaen" w:hAnsi="Sylfaen"/>
        </w:rPr>
        <w:t>ic analysis of nature and human affairs</w:t>
      </w:r>
    </w:p>
    <w:p w:rsidR="006E02DF" w:rsidRDefault="006E02DF" w:rsidP="00BD3459">
      <w:pPr>
        <w:pStyle w:val="ListParagraph"/>
        <w:numPr>
          <w:ilvl w:val="0"/>
          <w:numId w:val="6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Charles Darwin provided a rational and material account of biological change and the development of human beings as a species, and inadvertently a justification for racialist theories known as Social Darwinism (Herbert Spencer)</w:t>
      </w:r>
    </w:p>
    <w:p w:rsidR="006E02DF" w:rsidRDefault="006E02DF" w:rsidP="00BD3459">
      <w:pPr>
        <w:pStyle w:val="ListParagraph"/>
        <w:numPr>
          <w:ilvl w:val="0"/>
          <w:numId w:val="6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Realist and materialist themes and attitudes influenced art and literature as painters and writers depicted the lives of ordinary people and drew attention to social problems.</w:t>
      </w:r>
    </w:p>
    <w:p w:rsidR="006E02DF" w:rsidRDefault="006E02DF" w:rsidP="00BD3459">
      <w:pPr>
        <w:pStyle w:val="ListParagraph"/>
        <w:numPr>
          <w:ilvl w:val="1"/>
          <w:numId w:val="6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Charles Dickens</w:t>
      </w:r>
    </w:p>
    <w:p w:rsidR="006E02DF" w:rsidRDefault="006E02DF" w:rsidP="00BD3459">
      <w:pPr>
        <w:pStyle w:val="ListParagraph"/>
        <w:numPr>
          <w:ilvl w:val="1"/>
          <w:numId w:val="6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Georges Seurat (</w:t>
      </w:r>
      <w:r w:rsidRPr="006E02DF">
        <w:rPr>
          <w:rFonts w:ascii="Sylfaen" w:hAnsi="Sylfaen"/>
          <w:i/>
        </w:rPr>
        <w:t xml:space="preserve">A Sunday Afternoon on the Island of La Grande </w:t>
      </w:r>
      <w:proofErr w:type="spellStart"/>
      <w:r w:rsidRPr="006E02DF">
        <w:rPr>
          <w:rFonts w:ascii="Sylfaen" w:hAnsi="Sylfaen"/>
          <w:i/>
        </w:rPr>
        <w:t>Jatte</w:t>
      </w:r>
      <w:proofErr w:type="spellEnd"/>
      <w:r>
        <w:rPr>
          <w:rFonts w:ascii="Sylfaen" w:hAnsi="Sylfaen"/>
        </w:rPr>
        <w:t>)</w:t>
      </w:r>
    </w:p>
    <w:p w:rsidR="006E02DF" w:rsidRDefault="006E02DF" w:rsidP="00BD3459">
      <w:pPr>
        <w:pStyle w:val="ListParagraph"/>
        <w:numPr>
          <w:ilvl w:val="1"/>
          <w:numId w:val="6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 xml:space="preserve">Edouard </w:t>
      </w:r>
      <w:proofErr w:type="spellStart"/>
      <w:r>
        <w:rPr>
          <w:rFonts w:ascii="Sylfaen" w:hAnsi="Sylfaen"/>
        </w:rPr>
        <w:t>Manet</w:t>
      </w:r>
      <w:proofErr w:type="spellEnd"/>
      <w:r>
        <w:rPr>
          <w:rFonts w:ascii="Sylfaen" w:hAnsi="Sylfaen"/>
        </w:rPr>
        <w:t xml:space="preserve"> (</w:t>
      </w:r>
      <w:r w:rsidRPr="006E02DF">
        <w:rPr>
          <w:rFonts w:ascii="Sylfaen" w:hAnsi="Sylfaen"/>
          <w:i/>
        </w:rPr>
        <w:t xml:space="preserve">A Bar at the </w:t>
      </w:r>
      <w:proofErr w:type="spellStart"/>
      <w:r w:rsidRPr="006E02DF">
        <w:rPr>
          <w:rFonts w:ascii="Sylfaen" w:hAnsi="Sylfaen"/>
          <w:i/>
        </w:rPr>
        <w:t>Folies-Bergere</w:t>
      </w:r>
      <w:proofErr w:type="spellEnd"/>
      <w:r>
        <w:rPr>
          <w:rFonts w:ascii="Sylfaen" w:hAnsi="Sylfaen"/>
        </w:rPr>
        <w:t>)</w:t>
      </w:r>
    </w:p>
    <w:p w:rsidR="006E02DF" w:rsidRDefault="006E02DF" w:rsidP="00BD3459">
      <w:pPr>
        <w:spacing w:line="312" w:lineRule="auto"/>
        <w:contextualSpacing/>
        <w:rPr>
          <w:rFonts w:ascii="Sylfaen" w:hAnsi="Sylfaen"/>
        </w:rPr>
      </w:pPr>
      <w:r>
        <w:rPr>
          <w:rFonts w:ascii="Sylfaen" w:hAnsi="Sylfaen"/>
        </w:rPr>
        <w:t>III. A new relativism in values and the loss of confidence in the objectivity of knowledge led to modernism in intellectual and cultural life.</w:t>
      </w:r>
    </w:p>
    <w:p w:rsidR="006E02DF" w:rsidRPr="006E02DF" w:rsidRDefault="006E02DF" w:rsidP="00BD3459">
      <w:pPr>
        <w:pStyle w:val="ListParagraph"/>
        <w:numPr>
          <w:ilvl w:val="0"/>
          <w:numId w:val="8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Philosophy largely moved from rational interpretation of nature and human society to an emphasis on irrationality and impulse, a view that contributed to the belief that conflict and struggle led to progress</w:t>
      </w:r>
    </w:p>
    <w:p w:rsidR="006E02DF" w:rsidRDefault="006E02DF" w:rsidP="00BD3459">
      <w:pPr>
        <w:pStyle w:val="ListParagraph"/>
        <w:numPr>
          <w:ilvl w:val="1"/>
          <w:numId w:val="8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Friedrich Nietzsche</w:t>
      </w:r>
    </w:p>
    <w:p w:rsidR="006E02DF" w:rsidRDefault="006E02DF" w:rsidP="00BD3459">
      <w:pPr>
        <w:pStyle w:val="ListParagraph"/>
        <w:numPr>
          <w:ilvl w:val="0"/>
          <w:numId w:val="8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Freudian psychology provided a new account of human nature that emphasized the role of the irrational and the struggle between the conscious and subconscious.</w:t>
      </w:r>
    </w:p>
    <w:p w:rsidR="006E02DF" w:rsidRDefault="006E02DF" w:rsidP="00BD3459">
      <w:pPr>
        <w:pStyle w:val="ListParagraph"/>
        <w:numPr>
          <w:ilvl w:val="0"/>
          <w:numId w:val="8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Developments in the natural sciences such as quantum mechanics and Einstein’s theory of relativity undermined the primacy of Newtonian physics as an objective description of nature.</w:t>
      </w:r>
    </w:p>
    <w:p w:rsidR="006E02DF" w:rsidRDefault="006E02DF" w:rsidP="00BD3459">
      <w:pPr>
        <w:pStyle w:val="ListParagraph"/>
        <w:numPr>
          <w:ilvl w:val="0"/>
          <w:numId w:val="8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Modern art, including Impressionism, Post-Impressionism, and Cubism, moved beyond the representational to the subjective, abstract, and expressive and often provoked audiences that believed that art should reflect shared and idealized values like beauty and patriotism</w:t>
      </w:r>
    </w:p>
    <w:p w:rsidR="006E02DF" w:rsidRDefault="006E02DF" w:rsidP="00BD3459">
      <w:pPr>
        <w:pStyle w:val="ListParagraph"/>
        <w:numPr>
          <w:ilvl w:val="1"/>
          <w:numId w:val="8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Claude Monet, Paul Cezanne, Pablo Picasso, Vincent Van Gogh</w:t>
      </w:r>
    </w:p>
    <w:p w:rsidR="00564D63" w:rsidRDefault="006E02DF" w:rsidP="00BD3459">
      <w:pPr>
        <w:spacing w:line="312" w:lineRule="auto"/>
        <w:contextualSpacing/>
        <w:rPr>
          <w:rFonts w:ascii="Sylfaen" w:hAnsi="Sylfaen"/>
        </w:rPr>
      </w:pPr>
      <w:r>
        <w:rPr>
          <w:rFonts w:ascii="Sylfaen" w:hAnsi="Sylfaen"/>
        </w:rPr>
        <w:t>Chapter 18</w:t>
      </w:r>
    </w:p>
    <w:p w:rsidR="00564D63" w:rsidRDefault="00564D63" w:rsidP="00BD3459">
      <w:pPr>
        <w:spacing w:line="312" w:lineRule="auto"/>
        <w:contextualSpacing/>
        <w:rPr>
          <w:rFonts w:ascii="Sylfaen" w:hAnsi="Sylfaen"/>
        </w:rPr>
      </w:pPr>
      <w:r>
        <w:rPr>
          <w:rFonts w:ascii="Sylfaen" w:hAnsi="Sylfaen"/>
        </w:rPr>
        <w:t>3.4</w:t>
      </w:r>
      <w:proofErr w:type="gramStart"/>
      <w:r>
        <w:rPr>
          <w:rFonts w:ascii="Sylfaen" w:hAnsi="Sylfaen"/>
        </w:rPr>
        <w:t>.III</w:t>
      </w:r>
      <w:proofErr w:type="gramEnd"/>
      <w:r>
        <w:rPr>
          <w:rFonts w:ascii="Sylfaen" w:hAnsi="Sylfaen"/>
        </w:rPr>
        <w:t>. The unification of Italy and Germany transformed the European balance of power and led to efforts to construct a new diplomatic order.</w:t>
      </w:r>
    </w:p>
    <w:p w:rsidR="00564D63" w:rsidRDefault="00564D63" w:rsidP="00BD3459">
      <w:pPr>
        <w:pStyle w:val="ListParagraph"/>
        <w:numPr>
          <w:ilvl w:val="0"/>
          <w:numId w:val="7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After 1871, Bismarck attempted to maintain the balance of power through a complex system of alliances directed at isolating France.</w:t>
      </w:r>
    </w:p>
    <w:p w:rsidR="00564D63" w:rsidRDefault="00564D63" w:rsidP="00BD3459">
      <w:pPr>
        <w:pStyle w:val="ListParagraph"/>
        <w:numPr>
          <w:ilvl w:val="1"/>
          <w:numId w:val="7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Three Emperor’s League</w:t>
      </w:r>
    </w:p>
    <w:p w:rsidR="00564D63" w:rsidRDefault="00564D63" w:rsidP="00BD3459">
      <w:pPr>
        <w:pStyle w:val="ListParagraph"/>
        <w:numPr>
          <w:ilvl w:val="1"/>
          <w:numId w:val="7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Triple Alliance</w:t>
      </w:r>
    </w:p>
    <w:p w:rsidR="00564D63" w:rsidRDefault="00564D63" w:rsidP="00BD3459">
      <w:pPr>
        <w:pStyle w:val="ListParagraph"/>
        <w:numPr>
          <w:ilvl w:val="1"/>
          <w:numId w:val="7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Reinsurance Treaty</w:t>
      </w:r>
    </w:p>
    <w:p w:rsidR="00564D63" w:rsidRDefault="00564D63" w:rsidP="00BD3459">
      <w:pPr>
        <w:pStyle w:val="ListParagraph"/>
        <w:numPr>
          <w:ilvl w:val="0"/>
          <w:numId w:val="7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Bismarck’s dismissal in 1890 eventually led to a system of mutually antagonistic alliances and heightened international tensions.</w:t>
      </w:r>
    </w:p>
    <w:p w:rsidR="00564D63" w:rsidRDefault="00564D63" w:rsidP="00BD3459">
      <w:pPr>
        <w:pStyle w:val="ListParagraph"/>
        <w:numPr>
          <w:ilvl w:val="0"/>
          <w:numId w:val="7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 xml:space="preserve">Nationalist tensions in the Balkans drew the Great Powers (England, France, Germany, Russian, </w:t>
      </w:r>
      <w:proofErr w:type="gramStart"/>
      <w:r>
        <w:rPr>
          <w:rFonts w:ascii="Sylfaen" w:hAnsi="Sylfaen"/>
        </w:rPr>
        <w:t>Austro</w:t>
      </w:r>
      <w:proofErr w:type="gramEnd"/>
      <w:r>
        <w:rPr>
          <w:rFonts w:ascii="Sylfaen" w:hAnsi="Sylfaen"/>
        </w:rPr>
        <w:t>-Hungary) into a series of crises, leading to World War I.</w:t>
      </w:r>
    </w:p>
    <w:p w:rsidR="00564D63" w:rsidRDefault="00564D63" w:rsidP="00BD3459">
      <w:pPr>
        <w:pStyle w:val="ListParagraph"/>
        <w:numPr>
          <w:ilvl w:val="1"/>
          <w:numId w:val="7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Growing influence of Serbia</w:t>
      </w:r>
    </w:p>
    <w:p w:rsidR="006E02DF" w:rsidRDefault="006E02DF" w:rsidP="00BD3459">
      <w:pPr>
        <w:pStyle w:val="ListParagraph"/>
        <w:numPr>
          <w:ilvl w:val="1"/>
          <w:numId w:val="7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Eastern Question</w:t>
      </w:r>
    </w:p>
    <w:p w:rsidR="00564D63" w:rsidRPr="00564D63" w:rsidRDefault="006E02DF" w:rsidP="00BD3459">
      <w:pPr>
        <w:pStyle w:val="ListParagraph"/>
        <w:numPr>
          <w:ilvl w:val="1"/>
          <w:numId w:val="7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Balkan Wars</w:t>
      </w:r>
    </w:p>
    <w:p w:rsidR="00247AEC" w:rsidRPr="00247AEC" w:rsidRDefault="00247AEC" w:rsidP="00BD3459">
      <w:pPr>
        <w:spacing w:line="312" w:lineRule="auto"/>
        <w:contextualSpacing/>
        <w:rPr>
          <w:rFonts w:ascii="Sylfaen" w:hAnsi="Sylfaen"/>
        </w:rPr>
      </w:pPr>
      <w:r>
        <w:rPr>
          <w:rFonts w:ascii="Sylfaen" w:hAnsi="Sylfaen"/>
        </w:rPr>
        <w:tab/>
      </w:r>
    </w:p>
    <w:p w:rsidR="006E02DF" w:rsidRDefault="006E02DF" w:rsidP="00BD3459">
      <w:pPr>
        <w:spacing w:line="312" w:lineRule="auto"/>
        <w:contextualSpacing/>
        <w:rPr>
          <w:rFonts w:ascii="Sylfaen" w:hAnsi="Sylfaen"/>
        </w:rPr>
      </w:pPr>
      <w:r>
        <w:rPr>
          <w:rFonts w:ascii="Sylfaen" w:hAnsi="Sylfaen"/>
        </w:rPr>
        <w:t>4.1</w:t>
      </w:r>
      <w:proofErr w:type="gramStart"/>
      <w:r>
        <w:rPr>
          <w:rFonts w:ascii="Sylfaen" w:hAnsi="Sylfaen"/>
        </w:rPr>
        <w:t>.I</w:t>
      </w:r>
      <w:proofErr w:type="gramEnd"/>
      <w:r>
        <w:rPr>
          <w:rFonts w:ascii="Sylfaen" w:hAnsi="Sylfaen"/>
        </w:rPr>
        <w:t>. World War I, caused by a complex interaction of long- and short-term factors, resulted in immense losses and disruptions for both victors and vanquished.</w:t>
      </w:r>
    </w:p>
    <w:p w:rsidR="00247AEC" w:rsidRDefault="006E02DF" w:rsidP="00BD3459">
      <w:pPr>
        <w:pStyle w:val="ListParagraph"/>
        <w:numPr>
          <w:ilvl w:val="0"/>
          <w:numId w:val="9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A variety of factors- including nationalism, military plans, the alliance system, and imperial competition- turned a regional dispute in the Balkans into World War I</w:t>
      </w:r>
    </w:p>
    <w:p w:rsidR="006E02DF" w:rsidRDefault="006E02DF" w:rsidP="00BD3459">
      <w:pPr>
        <w:pStyle w:val="ListParagraph"/>
        <w:numPr>
          <w:ilvl w:val="0"/>
          <w:numId w:val="9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New technologies confounded traditional (Napoleonic) military strategies and led to massive troop losses</w:t>
      </w:r>
    </w:p>
    <w:p w:rsidR="006E02DF" w:rsidRDefault="006E02DF" w:rsidP="00BD3459">
      <w:pPr>
        <w:pStyle w:val="ListParagraph"/>
        <w:numPr>
          <w:ilvl w:val="1"/>
          <w:numId w:val="9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Machine gun, barbed wire, submarine, airplane, poison gas, tank</w:t>
      </w:r>
    </w:p>
    <w:p w:rsidR="006E02DF" w:rsidRDefault="006E02DF" w:rsidP="00BD3459">
      <w:pPr>
        <w:pStyle w:val="ListParagraph"/>
        <w:numPr>
          <w:ilvl w:val="0"/>
          <w:numId w:val="9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The effects of military stalemate and total war led to protest and insurrection in the belligerent nations and eventually to revolutions that changed the international balance of power.</w:t>
      </w:r>
    </w:p>
    <w:p w:rsidR="00BD3459" w:rsidRDefault="00BD3459" w:rsidP="00BD3459">
      <w:pPr>
        <w:pStyle w:val="ListParagraph"/>
        <w:numPr>
          <w:ilvl w:val="0"/>
          <w:numId w:val="9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The war in Europe quickly spread to non-European theaters, transforming the war into a global conflict</w:t>
      </w:r>
    </w:p>
    <w:p w:rsidR="00BD3459" w:rsidRDefault="00BD3459" w:rsidP="00BD3459">
      <w:pPr>
        <w:pStyle w:val="ListParagraph"/>
        <w:numPr>
          <w:ilvl w:val="1"/>
          <w:numId w:val="9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Armenian Genocide, Arab revolt against the Turks, Japanese aggression</w:t>
      </w:r>
    </w:p>
    <w:p w:rsidR="00BD3459" w:rsidRDefault="00BD3459" w:rsidP="00BD3459">
      <w:pPr>
        <w:pStyle w:val="ListParagraph"/>
        <w:numPr>
          <w:ilvl w:val="0"/>
          <w:numId w:val="9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The relationship of Europe to the world shifted significantly with the globalization of the conflict, the emergence of the United States as a world power, and the overthrow of European empires.</w:t>
      </w:r>
    </w:p>
    <w:p w:rsidR="00BD3459" w:rsidRDefault="00BD3459" w:rsidP="00BD3459">
      <w:pPr>
        <w:spacing w:line="312" w:lineRule="auto"/>
        <w:contextualSpacing/>
        <w:rPr>
          <w:rFonts w:ascii="Sylfaen" w:hAnsi="Sylfaen"/>
        </w:rPr>
      </w:pPr>
      <w:r>
        <w:rPr>
          <w:rFonts w:ascii="Sylfaen" w:hAnsi="Sylfaen"/>
        </w:rPr>
        <w:t>4.2</w:t>
      </w:r>
      <w:proofErr w:type="gramStart"/>
      <w:r>
        <w:rPr>
          <w:rFonts w:ascii="Sylfaen" w:hAnsi="Sylfaen"/>
        </w:rPr>
        <w:t>.I</w:t>
      </w:r>
      <w:proofErr w:type="gramEnd"/>
      <w:r>
        <w:rPr>
          <w:rFonts w:ascii="Sylfaen" w:hAnsi="Sylfaen"/>
        </w:rPr>
        <w:t xml:space="preserve"> The Russian Revolution created a regime based on Marxist-Leninist theory</w:t>
      </w:r>
    </w:p>
    <w:p w:rsidR="00BD3459" w:rsidRDefault="00BD3459" w:rsidP="00BD3459">
      <w:pPr>
        <w:pStyle w:val="ListParagraph"/>
        <w:numPr>
          <w:ilvl w:val="0"/>
          <w:numId w:val="10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In Russia, World War I exacerbated long-term problems of political stagnation, social inequality, incomplete industrialization, and food and land distribution, all while creating support for revolutionary change</w:t>
      </w:r>
    </w:p>
    <w:p w:rsidR="00BD3459" w:rsidRDefault="00BD3459" w:rsidP="00BD3459">
      <w:pPr>
        <w:pStyle w:val="ListParagraph"/>
        <w:numPr>
          <w:ilvl w:val="1"/>
          <w:numId w:val="10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February/March Revolution</w:t>
      </w:r>
    </w:p>
    <w:p w:rsidR="00BD3459" w:rsidRDefault="00BD3459" w:rsidP="00BD3459">
      <w:pPr>
        <w:pStyle w:val="ListParagraph"/>
        <w:numPr>
          <w:ilvl w:val="1"/>
          <w:numId w:val="10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Petrograd Soviet</w:t>
      </w:r>
    </w:p>
    <w:p w:rsidR="00BD3459" w:rsidRDefault="00BD3459" w:rsidP="00BD3459">
      <w:pPr>
        <w:pStyle w:val="ListParagraph"/>
        <w:numPr>
          <w:ilvl w:val="0"/>
          <w:numId w:val="10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Military and worker insurrections, aided by the revived Soviets, undermined the Provisional Government and set the stage for Lenin’s long-planned Bolshevik Revolution and establishment of a communist state</w:t>
      </w:r>
    </w:p>
    <w:p w:rsidR="00BD3459" w:rsidRDefault="00BD3459" w:rsidP="00BD3459">
      <w:pPr>
        <w:spacing w:line="312" w:lineRule="auto"/>
        <w:contextualSpacing/>
        <w:rPr>
          <w:rFonts w:ascii="Sylfaen" w:hAnsi="Sylfaen"/>
        </w:rPr>
      </w:pPr>
      <w:r>
        <w:rPr>
          <w:rFonts w:ascii="Sylfaen" w:hAnsi="Sylfaen"/>
        </w:rPr>
        <w:t>4.3 The widely held belief in progress characteristic of much of 19</w:t>
      </w:r>
      <w:r w:rsidRPr="00BD3459">
        <w:rPr>
          <w:rFonts w:ascii="Sylfaen" w:hAnsi="Sylfaen"/>
          <w:vertAlign w:val="superscript"/>
        </w:rPr>
        <w:t>th</w:t>
      </w:r>
      <w:r>
        <w:rPr>
          <w:rFonts w:ascii="Sylfaen" w:hAnsi="Sylfaen"/>
        </w:rPr>
        <w:t xml:space="preserve"> century though began to break down before World War I; the experience of total war intensified a sense of anxiety that permeated many facets of thought and culture, giving way by the century’s end to a plurality of intellectual frameworks.</w:t>
      </w:r>
    </w:p>
    <w:p w:rsidR="00BD3459" w:rsidRDefault="00BD3459" w:rsidP="00BD3459">
      <w:pPr>
        <w:pStyle w:val="ListParagraph"/>
        <w:numPr>
          <w:ilvl w:val="0"/>
          <w:numId w:val="12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When World War I began, Europeans were generally confident in the ability of science and technology to address human needs and problems despite the uncertainty created by the new scientific theories and psychology</w:t>
      </w:r>
    </w:p>
    <w:p w:rsidR="00D03328" w:rsidRPr="0071629A" w:rsidRDefault="00BD3459" w:rsidP="00D03328">
      <w:pPr>
        <w:pStyle w:val="ListParagraph"/>
        <w:numPr>
          <w:ilvl w:val="0"/>
          <w:numId w:val="12"/>
        </w:numPr>
        <w:spacing w:line="312" w:lineRule="auto"/>
        <w:rPr>
          <w:rFonts w:ascii="Sylfaen" w:hAnsi="Sylfaen"/>
        </w:rPr>
      </w:pPr>
      <w:r>
        <w:rPr>
          <w:rFonts w:ascii="Sylfaen" w:hAnsi="Sylfaen"/>
        </w:rPr>
        <w:t>The effects of world war and economic depression undermined this confidence in science and human reason.</w:t>
      </w:r>
    </w:p>
    <w:p w:rsidR="00D03328" w:rsidRDefault="00AD6AB7" w:rsidP="00D03328">
      <w:pPr>
        <w:spacing w:line="312" w:lineRule="auto"/>
        <w:rPr>
          <w:rFonts w:ascii="Sylfaen" w:hAnsi="Sylfaen"/>
        </w:rPr>
      </w:pPr>
      <w:r>
        <w:rPr>
          <w:rFonts w:ascii="Sylfaen" w:hAnsi="Sylfaen"/>
        </w:rPr>
        <w:t>Possible Essays</w:t>
      </w:r>
      <w:r w:rsidR="0071629A">
        <w:rPr>
          <w:rFonts w:ascii="Sylfaen" w:hAnsi="Sylfaen"/>
        </w:rPr>
        <w:t>: You will be expected to address TWO of these in short (4 paragraph essays)</w:t>
      </w:r>
    </w:p>
    <w:p w:rsidR="0071629A" w:rsidRDefault="0071629A" w:rsidP="0071629A">
      <w:pPr>
        <w:spacing w:line="312" w:lineRule="auto"/>
        <w:rPr>
          <w:rFonts w:ascii="Sylfaen" w:hAnsi="Sylfaen"/>
        </w:rPr>
      </w:pPr>
      <w:r>
        <w:rPr>
          <w:rFonts w:ascii="Sylfaen" w:hAnsi="Sylfaen"/>
        </w:rPr>
        <w:t xml:space="preserve">1) </w:t>
      </w:r>
      <w:r w:rsidRPr="0071629A">
        <w:rPr>
          <w:rFonts w:ascii="Sylfaen" w:hAnsi="Sylfaen"/>
        </w:rPr>
        <w:t xml:space="preserve">Choose TWO of the following and analyze </w:t>
      </w:r>
      <w:r>
        <w:rPr>
          <w:rFonts w:ascii="Sylfaen" w:hAnsi="Sylfaen"/>
        </w:rPr>
        <w:t xml:space="preserve">the extent to which they either </w:t>
      </w:r>
      <w:r w:rsidRPr="0071629A">
        <w:rPr>
          <w:rFonts w:ascii="Sylfaen" w:hAnsi="Sylfaen"/>
        </w:rPr>
        <w:t>supported or challenged Enlightenment ide</w:t>
      </w:r>
      <w:r>
        <w:rPr>
          <w:rFonts w:ascii="Sylfaen" w:hAnsi="Sylfaen"/>
        </w:rPr>
        <w:t xml:space="preserve">als of rationality and progress </w:t>
      </w:r>
      <w:r w:rsidRPr="0071629A">
        <w:rPr>
          <w:rFonts w:ascii="Sylfaen" w:hAnsi="Sylfaen"/>
        </w:rPr>
        <w:t>from 1850 to 1914: art, Darwin, Freud, Marx, physics.</w:t>
      </w:r>
    </w:p>
    <w:p w:rsidR="0071629A" w:rsidRDefault="0071629A" w:rsidP="0071629A">
      <w:pPr>
        <w:spacing w:line="312" w:lineRule="auto"/>
        <w:rPr>
          <w:rFonts w:ascii="Sylfaen" w:hAnsi="Sylfaen"/>
        </w:rPr>
      </w:pPr>
      <w:r>
        <w:rPr>
          <w:rFonts w:ascii="Sylfaen" w:hAnsi="Sylfaen"/>
        </w:rPr>
        <w:t>2) Choose ONE cause and explain why it was the most important in bringing on the First World War. Then choose ANOTHER and explain why this cause was not as</w:t>
      </w:r>
      <w:bookmarkStart w:id="0" w:name="_GoBack"/>
      <w:bookmarkEnd w:id="0"/>
      <w:r>
        <w:rPr>
          <w:rFonts w:ascii="Sylfaen" w:hAnsi="Sylfaen"/>
        </w:rPr>
        <w:t xml:space="preserve"> important.</w:t>
      </w:r>
    </w:p>
    <w:p w:rsidR="0071629A" w:rsidRPr="00D03328" w:rsidRDefault="0071629A" w:rsidP="0071629A">
      <w:pPr>
        <w:spacing w:line="312" w:lineRule="auto"/>
        <w:rPr>
          <w:rFonts w:ascii="Sylfaen" w:hAnsi="Sylfaen"/>
        </w:rPr>
      </w:pPr>
      <w:r>
        <w:rPr>
          <w:rFonts w:ascii="Sylfaen" w:hAnsi="Sylfaen"/>
        </w:rPr>
        <w:t>3) Analyze TWO factors that explain the discrepancy between the war Europeans expected and the war Europeans got in 1914</w:t>
      </w:r>
    </w:p>
    <w:sectPr w:rsidR="0071629A" w:rsidRPr="00D03328" w:rsidSect="0071629A">
      <w:type w:val="continuous"/>
      <w:pgSz w:w="12240" w:h="15840"/>
      <w:pgMar w:top="1440" w:right="900" w:bottom="11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F5" w:rsidRDefault="00CD64F5" w:rsidP="002B2AA5">
      <w:pPr>
        <w:spacing w:after="0" w:line="240" w:lineRule="auto"/>
      </w:pPr>
      <w:r>
        <w:separator/>
      </w:r>
    </w:p>
  </w:endnote>
  <w:endnote w:type="continuationSeparator" w:id="0">
    <w:p w:rsidR="00CD64F5" w:rsidRDefault="00CD64F5" w:rsidP="002B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F5" w:rsidRDefault="00CD64F5" w:rsidP="002B2AA5">
      <w:pPr>
        <w:spacing w:after="0" w:line="240" w:lineRule="auto"/>
      </w:pPr>
      <w:r>
        <w:separator/>
      </w:r>
    </w:p>
  </w:footnote>
  <w:footnote w:type="continuationSeparator" w:id="0">
    <w:p w:rsidR="00CD64F5" w:rsidRDefault="00CD64F5" w:rsidP="002B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A5" w:rsidRDefault="002B2AA5">
    <w:pPr>
      <w:pStyle w:val="Header"/>
    </w:pPr>
    <w:r>
      <w:t>AP European History</w:t>
    </w:r>
    <w:r>
      <w:tab/>
    </w:r>
    <w:r>
      <w:tab/>
    </w:r>
    <w:r w:rsidR="00247AEC">
      <w:t>Review Sheet 4.1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B19"/>
    <w:multiLevelType w:val="hybridMultilevel"/>
    <w:tmpl w:val="CAE2FA08"/>
    <w:lvl w:ilvl="0" w:tplc="9118CC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27C11"/>
    <w:multiLevelType w:val="hybridMultilevel"/>
    <w:tmpl w:val="F0FA6B6C"/>
    <w:lvl w:ilvl="0" w:tplc="9118CC7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B731D2"/>
    <w:multiLevelType w:val="hybridMultilevel"/>
    <w:tmpl w:val="D634FF78"/>
    <w:lvl w:ilvl="0" w:tplc="9118C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938032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74D0F"/>
    <w:multiLevelType w:val="hybridMultilevel"/>
    <w:tmpl w:val="EAF08F1C"/>
    <w:lvl w:ilvl="0" w:tplc="9118CC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43299"/>
    <w:multiLevelType w:val="hybridMultilevel"/>
    <w:tmpl w:val="998C0C24"/>
    <w:lvl w:ilvl="0" w:tplc="9118C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86B04"/>
    <w:multiLevelType w:val="hybridMultilevel"/>
    <w:tmpl w:val="6770A8D4"/>
    <w:lvl w:ilvl="0" w:tplc="9118CC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386B1B"/>
    <w:multiLevelType w:val="hybridMultilevel"/>
    <w:tmpl w:val="8E76D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3150C"/>
    <w:multiLevelType w:val="hybridMultilevel"/>
    <w:tmpl w:val="23D8828E"/>
    <w:lvl w:ilvl="0" w:tplc="9118C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91A70"/>
    <w:multiLevelType w:val="hybridMultilevel"/>
    <w:tmpl w:val="8DDA514E"/>
    <w:lvl w:ilvl="0" w:tplc="9118C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522"/>
    <w:multiLevelType w:val="hybridMultilevel"/>
    <w:tmpl w:val="8DDA514E"/>
    <w:lvl w:ilvl="0" w:tplc="9118C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55779"/>
    <w:multiLevelType w:val="hybridMultilevel"/>
    <w:tmpl w:val="208E4242"/>
    <w:lvl w:ilvl="0" w:tplc="9118C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6239A"/>
    <w:multiLevelType w:val="hybridMultilevel"/>
    <w:tmpl w:val="02A0FDFC"/>
    <w:lvl w:ilvl="0" w:tplc="9118C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A5"/>
    <w:rsid w:val="00247AEC"/>
    <w:rsid w:val="002B2AA5"/>
    <w:rsid w:val="00564D63"/>
    <w:rsid w:val="006E02DF"/>
    <w:rsid w:val="006E5BE0"/>
    <w:rsid w:val="0071629A"/>
    <w:rsid w:val="00AD6AB7"/>
    <w:rsid w:val="00BD3459"/>
    <w:rsid w:val="00CD64F5"/>
    <w:rsid w:val="00D03328"/>
    <w:rsid w:val="00E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A5"/>
  </w:style>
  <w:style w:type="paragraph" w:styleId="Footer">
    <w:name w:val="footer"/>
    <w:basedOn w:val="Normal"/>
    <w:link w:val="FooterChar"/>
    <w:uiPriority w:val="99"/>
    <w:unhideWhenUsed/>
    <w:rsid w:val="002B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A5"/>
  </w:style>
  <w:style w:type="paragraph" w:styleId="ListParagraph">
    <w:name w:val="List Paragraph"/>
    <w:basedOn w:val="Normal"/>
    <w:uiPriority w:val="34"/>
    <w:qFormat/>
    <w:rsid w:val="00247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A5"/>
  </w:style>
  <w:style w:type="paragraph" w:styleId="Footer">
    <w:name w:val="footer"/>
    <w:basedOn w:val="Normal"/>
    <w:link w:val="FooterChar"/>
    <w:uiPriority w:val="99"/>
    <w:unhideWhenUsed/>
    <w:rsid w:val="002B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A5"/>
  </w:style>
  <w:style w:type="paragraph" w:styleId="ListParagraph">
    <w:name w:val="List Paragraph"/>
    <w:basedOn w:val="Normal"/>
    <w:uiPriority w:val="34"/>
    <w:qFormat/>
    <w:rsid w:val="0024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046B-12B0-4D2E-A1E1-3F44F2CA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2017-04-11T19:18:00Z</dcterms:created>
  <dcterms:modified xsi:type="dcterms:W3CDTF">2017-04-11T20:30:00Z</dcterms:modified>
</cp:coreProperties>
</file>